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4620" w14:textId="5446ED54" w:rsidR="007158BC" w:rsidRPr="009B1BF6" w:rsidRDefault="00CC3DAD" w:rsidP="009B1BF6">
      <w:pPr>
        <w:tabs>
          <w:tab w:val="left" w:pos="3690"/>
        </w:tabs>
        <w:jc w:val="center"/>
        <w:rPr>
          <w:b/>
          <w:color w:val="2F5496" w:themeColor="accent1" w:themeShade="BF"/>
          <w:sz w:val="36"/>
          <w:szCs w:val="36"/>
          <w:u w:val="single"/>
        </w:rPr>
      </w:pPr>
      <w:r w:rsidRPr="00712D8C">
        <w:rPr>
          <w:b/>
          <w:color w:val="2F5496" w:themeColor="accent1" w:themeShade="BF"/>
          <w:sz w:val="36"/>
          <w:szCs w:val="36"/>
          <w:u w:val="single"/>
        </w:rPr>
        <w:t xml:space="preserve">Job </w:t>
      </w:r>
      <w:r w:rsidR="00752BC2">
        <w:rPr>
          <w:b/>
          <w:color w:val="2F5496" w:themeColor="accent1" w:themeShade="BF"/>
          <w:sz w:val="36"/>
          <w:szCs w:val="36"/>
          <w:u w:val="single"/>
        </w:rPr>
        <w:t>Description</w:t>
      </w:r>
      <w:r w:rsidR="00803BAB">
        <w:rPr>
          <w:b/>
          <w:color w:val="2F5496" w:themeColor="accent1" w:themeShade="BF"/>
          <w:sz w:val="36"/>
          <w:szCs w:val="36"/>
          <w:u w:val="single"/>
        </w:rPr>
        <w:t xml:space="preserve"> </w:t>
      </w:r>
    </w:p>
    <w:tbl>
      <w:tblPr>
        <w:tblStyle w:val="GridTable2-Accent11"/>
        <w:tblpPr w:leftFromText="180" w:rightFromText="180" w:vertAnchor="text" w:horzAnchor="margin" w:tblpX="-431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 Division"/>
      </w:tblPr>
      <w:tblGrid>
        <w:gridCol w:w="6804"/>
        <w:gridCol w:w="3114"/>
      </w:tblGrid>
      <w:tr w:rsidR="00CD4244" w14:paraId="6B74EE3B" w14:textId="77777777" w:rsidTr="00527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74BC00BB" w14:textId="77777777" w:rsidR="00CD4244" w:rsidRPr="00423432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A  </w:t>
            </w:r>
            <w:r w:rsidR="00E41E0F" w:rsidRPr="00423432">
              <w:rPr>
                <w:color w:val="2F5496" w:themeColor="accent1" w:themeShade="BF"/>
                <w:sz w:val="26"/>
                <w:szCs w:val="26"/>
              </w:rPr>
              <w:t>P</w:t>
            </w:r>
            <w:r w:rsidR="00CD4244" w:rsidRPr="00423432">
              <w:rPr>
                <w:color w:val="2F5496" w:themeColor="accent1" w:themeShade="BF"/>
                <w:sz w:val="26"/>
                <w:szCs w:val="26"/>
              </w:rPr>
              <w:t>ost</w:t>
            </w:r>
            <w:proofErr w:type="gramEnd"/>
            <w:r w:rsidR="00CD4244" w:rsidRPr="00423432">
              <w:rPr>
                <w:color w:val="2F5496" w:themeColor="accent1" w:themeShade="BF"/>
                <w:sz w:val="26"/>
                <w:szCs w:val="26"/>
              </w:rPr>
              <w:t xml:space="preserve"> Details</w:t>
            </w:r>
          </w:p>
        </w:tc>
      </w:tr>
      <w:tr w:rsidR="00CD4244" w14:paraId="7305A18B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7FE447A3" w14:textId="32BF0C9D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 xml:space="preserve">Job Title: </w:t>
            </w:r>
            <w:r w:rsidR="00282067">
              <w:rPr>
                <w:b w:val="0"/>
              </w:rPr>
              <w:t>Senior Occupational Health Advisor</w:t>
            </w:r>
          </w:p>
        </w:tc>
        <w:tc>
          <w:tcPr>
            <w:tcW w:w="3114" w:type="dxa"/>
            <w:shd w:val="clear" w:color="auto" w:fill="FFFFFF" w:themeFill="background1"/>
          </w:tcPr>
          <w:p w14:paraId="739D424E" w14:textId="028570D9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Grade:</w:t>
            </w:r>
            <w:r w:rsidR="006472CA">
              <w:t xml:space="preserve"> </w:t>
            </w:r>
            <w:r w:rsidR="003C0CEE">
              <w:t>Currently B00</w:t>
            </w:r>
            <w:r w:rsidR="009B1BF6">
              <w:t>4</w:t>
            </w:r>
          </w:p>
        </w:tc>
      </w:tr>
      <w:tr w:rsidR="00CD4244" w14:paraId="6CC711B9" w14:textId="77777777" w:rsidTr="0052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3A135166" w14:textId="76DF26F0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Departmen</w:t>
            </w:r>
            <w:r w:rsidR="00175C2F">
              <w:rPr>
                <w:b w:val="0"/>
              </w:rPr>
              <w:t>t: Wellbeing, Health &amp; Safety</w:t>
            </w:r>
          </w:p>
        </w:tc>
        <w:tc>
          <w:tcPr>
            <w:tcW w:w="3114" w:type="dxa"/>
            <w:shd w:val="clear" w:color="auto" w:fill="FFFFFF" w:themeFill="background1"/>
          </w:tcPr>
          <w:p w14:paraId="1226924B" w14:textId="75197765" w:rsidR="00CD4244" w:rsidRPr="00342FA2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Division</w:t>
            </w:r>
            <w:r w:rsidR="003C0CEE">
              <w:t>: A</w:t>
            </w:r>
            <w:sdt>
              <w:sdtPr>
                <w:alias w:val="Divisions"/>
                <w:tag w:val="Divisions"/>
                <w:id w:val="-901912270"/>
                <w:placeholder>
                  <w:docPart w:val="3252EEEBCC4A43D5BF3990CED97B04BF"/>
                </w:placeholder>
                <w:showingPlcHdr/>
                <w15:appearance w15:val="hidden"/>
                <w:dropDownList>
                  <w:listItem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5275D9">
                  <w:rPr>
                    <w:rStyle w:val="PlaceholderText"/>
                  </w:rPr>
                  <w:t>Sel</w:t>
                </w:r>
                <w:r w:rsidR="005275D9">
                  <w:rPr>
                    <w:rStyle w:val="PlaceholderText"/>
                  </w:rPr>
                  <w:t>ect</w:t>
                </w:r>
                <w:r w:rsidR="000E72F8">
                  <w:rPr>
                    <w:rStyle w:val="PlaceholderText"/>
                  </w:rPr>
                  <w:t xml:space="preserve"> Division</w:t>
                </w:r>
              </w:sdtContent>
            </w:sdt>
          </w:p>
        </w:tc>
      </w:tr>
      <w:tr w:rsidR="00CD4244" w14:paraId="30F2B756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2BFFD52D" w14:textId="65356A26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Reports to:</w:t>
            </w:r>
            <w:r w:rsidR="00175C2F">
              <w:rPr>
                <w:b w:val="0"/>
              </w:rPr>
              <w:t xml:space="preserve"> Head of Occupational Health</w:t>
            </w:r>
          </w:p>
        </w:tc>
        <w:tc>
          <w:tcPr>
            <w:tcW w:w="3114" w:type="dxa"/>
            <w:shd w:val="clear" w:color="auto" w:fill="FFFFFF" w:themeFill="background1"/>
          </w:tcPr>
          <w:p w14:paraId="10A1F9A4" w14:textId="77777777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Contract Type:</w:t>
            </w:r>
            <w:sdt>
              <w:sdtPr>
                <w:alias w:val="Type of Contract"/>
                <w:tag w:val="Type of Contract"/>
                <w:id w:val="-756975574"/>
                <w:placeholder>
                  <w:docPart w:val="88212CF66E804B59B4D2250BD701CF85"/>
                </w:placeholder>
                <w:showingPlcHdr/>
                <w:dropDownList>
                  <w:listItem w:value="Permanent"/>
                  <w:listItem w:displayText="Temporary" w:value="Temporary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0E72F8">
                  <w:rPr>
                    <w:rStyle w:val="PlaceholderText"/>
                    <w:color w:val="767171" w:themeColor="background2" w:themeShade="80"/>
                  </w:rPr>
                  <w:t>Select</w:t>
                </w:r>
                <w:r w:rsidR="005275D9" w:rsidRPr="000E72F8">
                  <w:rPr>
                    <w:color w:val="767171" w:themeColor="background2" w:themeShade="80"/>
                  </w:rPr>
                  <w:t xml:space="preserve"> </w:t>
                </w:r>
                <w:r w:rsidR="000E72F8" w:rsidRPr="000E72F8">
                  <w:rPr>
                    <w:color w:val="767171" w:themeColor="background2" w:themeShade="80"/>
                  </w:rPr>
                  <w:t>Contract Type</w:t>
                </w:r>
              </w:sdtContent>
            </w:sdt>
          </w:p>
        </w:tc>
      </w:tr>
      <w:tr w:rsidR="00CD4244" w14:paraId="775477E1" w14:textId="77777777" w:rsidTr="005275D9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A701EE7" w14:textId="008DE656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B250C358C0704280AC001014E631EF70"/>
                </w:placeholder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467366">
                  <w:t>Recruit Vetting</w:t>
                </w:r>
              </w:sdtContent>
            </w:sdt>
          </w:p>
        </w:tc>
        <w:tc>
          <w:tcPr>
            <w:tcW w:w="3114" w:type="dxa"/>
            <w:shd w:val="clear" w:color="auto" w:fill="FFFFFF" w:themeFill="background1"/>
          </w:tcPr>
          <w:p w14:paraId="45981B19" w14:textId="3D102AAC" w:rsidR="0057644F" w:rsidRPr="00342FA2" w:rsidRDefault="00CD4244" w:rsidP="00467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Number</w:t>
            </w:r>
            <w:r w:rsidR="003D36FB" w:rsidRPr="00342FA2">
              <w:t>s in Post</w:t>
            </w:r>
            <w:r w:rsidRPr="0057644F">
              <w:rPr>
                <w:color w:val="767171" w:themeColor="background2" w:themeShade="80"/>
              </w:rPr>
              <w:t>:</w:t>
            </w:r>
            <w:r w:rsidR="0057644F" w:rsidRPr="000E72F8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="00467366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</w:tr>
      <w:tr w:rsidR="00B34041" w14:paraId="3D7D7BF5" w14:textId="77777777" w:rsidTr="00B34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7E87DEDB" w14:textId="6B0FF643" w:rsidR="00B34041" w:rsidRPr="00342FA2" w:rsidRDefault="00B34041" w:rsidP="00CD4244">
            <w:r>
              <w:rPr>
                <w:b w:val="0"/>
              </w:rPr>
              <w:t>Welsh language required</w:t>
            </w:r>
            <w:sdt>
              <w:sdtPr>
                <w:alias w:val="Yes/No"/>
                <w:tag w:val="Yes/No"/>
                <w:id w:val="1098844179"/>
                <w:placeholder>
                  <w:docPart w:val="BAAC0C232C0B49298CB9EE4E7B0E494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67366">
                  <w:t>No</w:t>
                </w:r>
              </w:sdtContent>
            </w:sdt>
          </w:p>
        </w:tc>
      </w:tr>
      <w:tr w:rsidR="00E90E2C" w14:paraId="07A995BB" w14:textId="77777777" w:rsidTr="0052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2093E59" w14:textId="77777777" w:rsidR="00E90E2C" w:rsidRPr="00AC0C44" w:rsidRDefault="002D7415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B  </w:t>
            </w:r>
            <w:r w:rsidR="00E90E2C" w:rsidRPr="00423432">
              <w:rPr>
                <w:color w:val="2F5496" w:themeColor="accent1" w:themeShade="BF"/>
                <w:sz w:val="26"/>
                <w:szCs w:val="26"/>
              </w:rPr>
              <w:t>Purpose</w:t>
            </w:r>
            <w:proofErr w:type="gramEnd"/>
            <w:r w:rsidR="00E90E2C" w:rsidRPr="0042343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</w:tc>
      </w:tr>
      <w:tr w:rsidR="00AC0C44" w14:paraId="2032C141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72EB269" w14:textId="0682C517" w:rsidR="003C0CEE" w:rsidRPr="003C0CEE" w:rsidRDefault="003C0CEE" w:rsidP="003C0CEE">
            <w:pPr>
              <w:rPr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Provide p</w:t>
            </w:r>
            <w:r w:rsidR="00876641" w:rsidRPr="003C0CEE">
              <w:rPr>
                <w:b w:val="0"/>
                <w:bCs w:val="0"/>
                <w:sz w:val="21"/>
                <w:szCs w:val="21"/>
              </w:rPr>
              <w:t>rofessional lead</w:t>
            </w:r>
            <w:r w:rsidRPr="003C0CEE">
              <w:rPr>
                <w:b w:val="0"/>
                <w:bCs w:val="0"/>
                <w:sz w:val="21"/>
                <w:szCs w:val="21"/>
              </w:rPr>
              <w:t>ership</w:t>
            </w:r>
            <w:r w:rsidR="00245DDE">
              <w:rPr>
                <w:b w:val="0"/>
                <w:bCs w:val="0"/>
                <w:sz w:val="21"/>
                <w:szCs w:val="21"/>
              </w:rPr>
              <w:t xml:space="preserve"> to</w:t>
            </w:r>
            <w:r w:rsidR="00A106C2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the </w:t>
            </w:r>
            <w:r w:rsidR="00876641" w:rsidRPr="003C0CEE">
              <w:rPr>
                <w:b w:val="0"/>
                <w:bCs w:val="0"/>
                <w:sz w:val="21"/>
                <w:szCs w:val="21"/>
              </w:rPr>
              <w:t xml:space="preserve">BTP </w:t>
            </w:r>
            <w:r w:rsidR="002B7712" w:rsidRPr="003C0CEE">
              <w:rPr>
                <w:b w:val="0"/>
                <w:bCs w:val="0"/>
                <w:sz w:val="21"/>
                <w:szCs w:val="21"/>
              </w:rPr>
              <w:t xml:space="preserve">Occupational Health </w:t>
            </w:r>
            <w:r w:rsidRPr="003C0CEE">
              <w:rPr>
                <w:b w:val="0"/>
                <w:bCs w:val="0"/>
                <w:sz w:val="21"/>
                <w:szCs w:val="21"/>
              </w:rPr>
              <w:t>team, leading occupational health provision that provides</w:t>
            </w:r>
            <w:r w:rsidRPr="003C0CEE">
              <w:rPr>
                <w:sz w:val="21"/>
                <w:szCs w:val="21"/>
              </w:rPr>
              <w:t xml:space="preserve">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access to appropriate and timely occupational health advice and </w:t>
            </w:r>
            <w:r w:rsidR="00CC1CE6" w:rsidRPr="003C0CEE">
              <w:rPr>
                <w:b w:val="0"/>
                <w:bCs w:val="0"/>
                <w:sz w:val="21"/>
                <w:szCs w:val="21"/>
              </w:rPr>
              <w:t>support</w:t>
            </w:r>
            <w:r w:rsidR="00CC1CE6">
              <w:rPr>
                <w:b w:val="0"/>
                <w:bCs w:val="0"/>
                <w:sz w:val="21"/>
                <w:szCs w:val="21"/>
              </w:rPr>
              <w:t>,</w:t>
            </w:r>
            <w:r w:rsidR="00245DDE">
              <w:rPr>
                <w:b w:val="0"/>
                <w:bCs w:val="0"/>
                <w:sz w:val="21"/>
                <w:szCs w:val="21"/>
              </w:rPr>
              <w:t xml:space="preserve"> working </w:t>
            </w:r>
            <w:r w:rsidR="00B27DB5">
              <w:rPr>
                <w:b w:val="0"/>
                <w:bCs w:val="0"/>
                <w:sz w:val="21"/>
                <w:szCs w:val="21"/>
              </w:rPr>
              <w:t>in line with the</w:t>
            </w:r>
            <w:r w:rsidR="00245DDE">
              <w:rPr>
                <w:b w:val="0"/>
                <w:bCs w:val="0"/>
                <w:sz w:val="21"/>
                <w:szCs w:val="21"/>
              </w:rPr>
              <w:t xml:space="preserve"> Nursing &amp; Midwifery Council (NMC)</w:t>
            </w:r>
            <w:r w:rsidR="00B27DB5">
              <w:rPr>
                <w:b w:val="0"/>
                <w:bCs w:val="0"/>
                <w:sz w:val="21"/>
                <w:szCs w:val="21"/>
              </w:rPr>
              <w:t xml:space="preserve"> Code of Conduct</w:t>
            </w:r>
            <w:r w:rsidR="00903E5A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FE0F3A">
              <w:rPr>
                <w:b w:val="0"/>
                <w:bCs w:val="0"/>
                <w:sz w:val="21"/>
                <w:szCs w:val="21"/>
              </w:rPr>
              <w:t>legal requirements</w:t>
            </w:r>
            <w:r w:rsidR="007B38F0">
              <w:rPr>
                <w:b w:val="0"/>
                <w:bCs w:val="0"/>
                <w:sz w:val="21"/>
                <w:szCs w:val="21"/>
              </w:rPr>
              <w:t>, local</w:t>
            </w:r>
            <w:r w:rsidR="00D7282D">
              <w:rPr>
                <w:b w:val="0"/>
                <w:bCs w:val="0"/>
                <w:sz w:val="21"/>
                <w:szCs w:val="21"/>
              </w:rPr>
              <w:t xml:space="preserve"> procedures</w:t>
            </w:r>
            <w:r w:rsidR="00903E5A">
              <w:rPr>
                <w:b w:val="0"/>
                <w:bCs w:val="0"/>
                <w:sz w:val="21"/>
                <w:szCs w:val="21"/>
              </w:rPr>
              <w:t xml:space="preserve"> and </w:t>
            </w:r>
            <w:r w:rsidR="00D7282D">
              <w:rPr>
                <w:b w:val="0"/>
                <w:bCs w:val="0"/>
                <w:sz w:val="21"/>
                <w:szCs w:val="21"/>
              </w:rPr>
              <w:t>national guidelines</w:t>
            </w:r>
            <w:r w:rsidR="00903E5A">
              <w:rPr>
                <w:b w:val="0"/>
                <w:bCs w:val="0"/>
                <w:sz w:val="21"/>
                <w:szCs w:val="21"/>
              </w:rPr>
              <w:t>.</w:t>
            </w:r>
          </w:p>
          <w:p w14:paraId="6F186C41" w14:textId="77777777" w:rsidR="003C0CEE" w:rsidRPr="003C0CEE" w:rsidRDefault="003C0CEE" w:rsidP="003C0CEE">
            <w:pPr>
              <w:rPr>
                <w:b w:val="0"/>
                <w:bCs w:val="0"/>
                <w:sz w:val="21"/>
                <w:szCs w:val="21"/>
              </w:rPr>
            </w:pPr>
          </w:p>
          <w:p w14:paraId="43141E0F" w14:textId="7909F847" w:rsidR="00A106C2" w:rsidRPr="003C0CEE" w:rsidRDefault="00A106C2" w:rsidP="002D7415">
            <w:pPr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Subject matter expert providing advice and support to the Wellbeing, Health &amp; Safety teams, </w:t>
            </w:r>
            <w:r w:rsidR="003C0CEE" w:rsidRPr="003C0CEE">
              <w:rPr>
                <w:b w:val="0"/>
                <w:bCs w:val="0"/>
                <w:sz w:val="21"/>
                <w:szCs w:val="21"/>
              </w:rPr>
              <w:t xml:space="preserve">wider People and Culture teams, </w:t>
            </w:r>
            <w:r w:rsidRPr="003C0CEE">
              <w:rPr>
                <w:b w:val="0"/>
                <w:bCs w:val="0"/>
                <w:sz w:val="21"/>
                <w:szCs w:val="21"/>
              </w:rPr>
              <w:t>Divisional management teams and other stakeholders as necessary.</w:t>
            </w:r>
          </w:p>
          <w:p w14:paraId="6FA175D8" w14:textId="77777777" w:rsidR="00AC0C44" w:rsidRPr="003C0CEE" w:rsidRDefault="00AC0C44" w:rsidP="003C0CEE">
            <w:pPr>
              <w:rPr>
                <w:color w:val="2F5496" w:themeColor="accent1" w:themeShade="BF"/>
                <w:sz w:val="21"/>
                <w:szCs w:val="21"/>
              </w:rPr>
            </w:pPr>
          </w:p>
        </w:tc>
      </w:tr>
      <w:tr w:rsidR="00E90E2C" w14:paraId="53ED3187" w14:textId="77777777" w:rsidTr="005275D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62C8FBD" w14:textId="2E0330A6" w:rsidR="00E90E2C" w:rsidRPr="00FE19A2" w:rsidRDefault="00A106C2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FE19A2">
              <w:rPr>
                <w:color w:val="2F5496" w:themeColor="accent1" w:themeShade="BF"/>
                <w:sz w:val="26"/>
                <w:szCs w:val="26"/>
              </w:rPr>
              <w:t>C Dimensions</w:t>
            </w:r>
            <w:r w:rsidR="00E90E2C" w:rsidRPr="00FE19A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  <w:p w14:paraId="06931730" w14:textId="77777777" w:rsidR="00E90E2C" w:rsidRPr="00FE19A2" w:rsidRDefault="00E90E2C" w:rsidP="002D7415">
            <w:pPr>
              <w:rPr>
                <w:b w:val="0"/>
                <w:sz w:val="19"/>
                <w:szCs w:val="19"/>
              </w:rPr>
            </w:pPr>
          </w:p>
        </w:tc>
      </w:tr>
      <w:tr w:rsidR="00AC0C44" w14:paraId="5949CA9A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399E276" w14:textId="77777777" w:rsidR="00195CD7" w:rsidRPr="00195CD7" w:rsidRDefault="00195CD7" w:rsidP="00195CD7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3C0CEE">
              <w:rPr>
                <w:rFonts w:ascii="Calibri" w:eastAsia="Times New Roman" w:hAnsi="Calibri" w:cs="Arial"/>
                <w:lang w:eastAsia="en-GB"/>
              </w:rPr>
              <w:t>Financial – direct or non-direct</w:t>
            </w:r>
            <w:r w:rsidRPr="00195CD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Pr="00195CD7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none</w:t>
            </w:r>
          </w:p>
          <w:p w14:paraId="37AA2C04" w14:textId="1A17584A" w:rsidR="003C0CEE" w:rsidRDefault="00B5580D" w:rsidP="00195CD7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Direct </w:t>
            </w:r>
            <w:r w:rsidR="004954DF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–</w:t>
            </w:r>
            <w:r w:rsidR="00D7282D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significant say </w:t>
            </w:r>
            <w:r w:rsidR="003E1876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in </w:t>
            </w:r>
            <w:r w:rsidR="00402D3C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operational </w:t>
            </w:r>
            <w:r w:rsidR="001D4225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service delivery budget requirements such as equipment, </w:t>
            </w:r>
            <w:r w:rsidR="00AB6394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consumables,</w:t>
            </w:r>
            <w:r w:rsidR="001D4225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and </w:t>
            </w:r>
            <w:r w:rsidR="0037580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equipment calibration</w:t>
            </w:r>
          </w:p>
          <w:p w14:paraId="15A5CAD5" w14:textId="1463056E" w:rsidR="00375808" w:rsidRDefault="00375808" w:rsidP="00195CD7">
            <w:pP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</w:p>
          <w:p w14:paraId="35D3FB58" w14:textId="4C76E88D" w:rsidR="00375808" w:rsidRPr="007D5D17" w:rsidRDefault="00375808" w:rsidP="00195CD7">
            <w:pP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  <w:r w:rsidRPr="00375808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Non- Direct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F12785" w:rsidRPr="00AB6394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–</w:t>
            </w:r>
            <w:r w:rsidRPr="00AB6394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</w:t>
            </w:r>
            <w:r w:rsidR="00AB6394" w:rsidRPr="00AB6394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Clinical a</w:t>
            </w:r>
            <w:r w:rsidR="007D5D17" w:rsidRPr="00AB6394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>ctivities</w:t>
            </w:r>
            <w:r w:rsidR="007D5D17" w:rsidRPr="007D5D17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contribute to reducing sickness absence for the force.</w:t>
            </w:r>
            <w:r w:rsidR="007D5D17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 </w:t>
            </w:r>
            <w:r w:rsidR="00F12785" w:rsidRPr="007D5D17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Contributes to the effective delivery </w:t>
            </w:r>
            <w:r w:rsidR="00E06F62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and value add </w:t>
            </w:r>
            <w:r w:rsidR="00F12785" w:rsidRPr="007D5D17"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  <w:t xml:space="preserve">of OH services by external contracts. </w:t>
            </w:r>
          </w:p>
          <w:p w14:paraId="38763072" w14:textId="77777777" w:rsidR="00120485" w:rsidRPr="007D5D17" w:rsidRDefault="00120485" w:rsidP="00195CD7">
            <w:pP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en-GB"/>
              </w:rPr>
            </w:pPr>
          </w:p>
          <w:p w14:paraId="6DA85878" w14:textId="6D7EE1D2" w:rsidR="003C0CEE" w:rsidRPr="003C0CEE" w:rsidRDefault="00195CD7" w:rsidP="00195CD7">
            <w:pPr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3C0CEE">
              <w:rPr>
                <w:rFonts w:ascii="Calibri" w:eastAsia="Times New Roman" w:hAnsi="Calibri" w:cs="Arial"/>
                <w:lang w:eastAsia="en-GB"/>
              </w:rPr>
              <w:t xml:space="preserve">Staff Responsibilities </w:t>
            </w:r>
          </w:p>
          <w:p w14:paraId="1191760D" w14:textId="68E39827" w:rsidR="00195CD7" w:rsidRPr="003C0CEE" w:rsidRDefault="00195CD7" w:rsidP="00195CD7">
            <w:p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Direct </w:t>
            </w:r>
            <w:r w:rsidR="003C0CEE"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- </w:t>
            </w:r>
            <w:r w:rsidR="00C84A4F"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5 </w:t>
            </w:r>
            <w:r w:rsidR="003C0CEE"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x </w:t>
            </w:r>
            <w:r w:rsidR="00C84A4F"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O</w:t>
            </w:r>
            <w:r w:rsidR="00E83322"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ccupational Health Advisors</w:t>
            </w:r>
            <w:r w:rsidR="00C84A4F" w:rsidRPr="003C0CE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 xml:space="preserve"> </w:t>
            </w:r>
          </w:p>
          <w:p w14:paraId="7E510EDE" w14:textId="77777777" w:rsidR="003C0CEE" w:rsidRPr="00195CD7" w:rsidRDefault="003C0CEE" w:rsidP="00195CD7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18242D1" w14:textId="77777777" w:rsidR="00AC0939" w:rsidRPr="003C0CEE" w:rsidRDefault="00195CD7" w:rsidP="00E83322">
            <w:pPr>
              <w:rPr>
                <w:rFonts w:ascii="Calibri" w:eastAsia="Times New Roman" w:hAnsi="Calibri" w:cs="Arial"/>
                <w:b w:val="0"/>
                <w:bCs w:val="0"/>
                <w:lang w:eastAsia="en-GB"/>
              </w:rPr>
            </w:pPr>
            <w:r w:rsidRPr="003C0CEE">
              <w:rPr>
                <w:rFonts w:ascii="Calibri" w:eastAsia="Times New Roman" w:hAnsi="Calibri" w:cs="Arial"/>
                <w:lang w:eastAsia="en-GB"/>
              </w:rPr>
              <w:t xml:space="preserve">Any other statistical data:  </w:t>
            </w:r>
          </w:p>
          <w:p w14:paraId="3FABABF4" w14:textId="30A4D0D8" w:rsidR="00286BA5" w:rsidRPr="003C0CEE" w:rsidRDefault="00286BA5" w:rsidP="00286BA5">
            <w:pPr>
              <w:rPr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Lead the effective day to day delivery of OH Services for c5000 employees across 5 division and c150 sites</w:t>
            </w:r>
          </w:p>
          <w:p w14:paraId="478ABAE6" w14:textId="2F20469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Lead the effective delivery of OH services to </w:t>
            </w:r>
            <w:r w:rsidRPr="003C0CEE">
              <w:rPr>
                <w:b w:val="0"/>
                <w:bCs w:val="0"/>
                <w:sz w:val="21"/>
                <w:szCs w:val="21"/>
              </w:rPr>
              <w:t>c5000 employees across 5 division and c150 sites</w:t>
            </w:r>
          </w:p>
          <w:p w14:paraId="3030ED6F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c1200 Case management referrals, </w:t>
            </w:r>
          </w:p>
          <w:p w14:paraId="60119A08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c800 Taser Medicals</w:t>
            </w:r>
          </w:p>
          <w:p w14:paraId="1E4F1587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c165 AFO Medicals</w:t>
            </w:r>
          </w:p>
          <w:p w14:paraId="5AF98FBE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c178 CBRN Medicals</w:t>
            </w:r>
          </w:p>
          <w:p w14:paraId="330C529A" w14:textId="05E471AD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c500 New recruit medicals</w:t>
            </w:r>
            <w:r w:rsidR="0068048F"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;</w:t>
            </w: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 Other medical c100</w:t>
            </w:r>
          </w:p>
          <w:p w14:paraId="7AC9AAF8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c400 new starter Police Staff assessments</w:t>
            </w:r>
          </w:p>
          <w:p w14:paraId="25B0E1CF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c2200 Night worker assessments</w:t>
            </w:r>
          </w:p>
          <w:p w14:paraId="0DD38377" w14:textId="77777777" w:rsidR="00874BC0" w:rsidRPr="003C0CEE" w:rsidRDefault="00874BC0" w:rsidP="00874BC0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</w:pP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>c400 JRFT/training assessments</w:t>
            </w:r>
          </w:p>
          <w:p w14:paraId="74A495DB" w14:textId="7154D19A" w:rsidR="002419DA" w:rsidRDefault="00286BA5" w:rsidP="00E83322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Responsible for maintaining OH database to inform </w:t>
            </w:r>
            <w:r w:rsidRPr="003C0CEE">
              <w:rPr>
                <w:rFonts w:ascii="Calibri" w:eastAsia="Times New Roman" w:hAnsi="Calibri" w:cs="Arial"/>
                <w:b w:val="0"/>
                <w:bCs w:val="0"/>
                <w:sz w:val="21"/>
                <w:szCs w:val="21"/>
                <w:lang w:eastAsia="en-GB"/>
              </w:rPr>
              <w:t xml:space="preserve">health risk across BTP, co-ordinate service activity, provision and analysis of management information and ensuring data protection compliancy. </w:t>
            </w:r>
          </w:p>
          <w:p w14:paraId="035B1BE5" w14:textId="7D45AA56" w:rsidR="002419DA" w:rsidRPr="00FE19A2" w:rsidRDefault="002419DA" w:rsidP="00E83322">
            <w:pPr>
              <w:rPr>
                <w:color w:val="2F5496" w:themeColor="accent1" w:themeShade="BF"/>
                <w:sz w:val="26"/>
                <w:szCs w:val="26"/>
              </w:rPr>
            </w:pPr>
          </w:p>
        </w:tc>
      </w:tr>
      <w:tr w:rsidR="00E90E2C" w14:paraId="18854D98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EEE56CF" w14:textId="09AD7306" w:rsidR="00527EAB" w:rsidRPr="00E21510" w:rsidRDefault="00A106C2" w:rsidP="003C0CEE">
            <w:pPr>
              <w:rPr>
                <w:rFonts w:cstheme="minorHAnsi"/>
                <w:b w:val="0"/>
                <w:bCs w:val="0"/>
                <w:color w:val="4A4A4A"/>
              </w:rPr>
            </w:pPr>
            <w:r w:rsidRPr="002F3D81">
              <w:rPr>
                <w:color w:val="2F5496" w:themeColor="accent1" w:themeShade="BF"/>
                <w:sz w:val="26"/>
                <w:szCs w:val="26"/>
              </w:rPr>
              <w:t xml:space="preserve">D </w:t>
            </w:r>
            <w:r>
              <w:rPr>
                <w:color w:val="2F5496" w:themeColor="accent1" w:themeShade="BF"/>
                <w:sz w:val="26"/>
                <w:szCs w:val="26"/>
              </w:rPr>
              <w:t>Principal</w:t>
            </w:r>
            <w:r w:rsidR="00E90E2C" w:rsidRPr="002F3D81">
              <w:rPr>
                <w:color w:val="2F5496" w:themeColor="accent1" w:themeShade="BF"/>
                <w:sz w:val="26"/>
                <w:szCs w:val="26"/>
              </w:rPr>
              <w:t xml:space="preserve"> Accountabilitie</w:t>
            </w:r>
            <w:r w:rsidR="00AC0C44">
              <w:rPr>
                <w:color w:val="2F5496" w:themeColor="accent1" w:themeShade="BF"/>
                <w:sz w:val="26"/>
                <w:szCs w:val="26"/>
              </w:rPr>
              <w:t>s</w:t>
            </w:r>
          </w:p>
        </w:tc>
      </w:tr>
      <w:tr w:rsidR="00E90E2C" w14:paraId="0A941B8E" w14:textId="77777777" w:rsidTr="00AC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2A88D7A" w14:textId="4AF22C34" w:rsidR="00B27DB5" w:rsidRPr="00AB6394" w:rsidRDefault="00B27DB5" w:rsidP="003C0CEE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</w:pPr>
            <w:r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lastRenderedPageBreak/>
              <w:t xml:space="preserve">Act as </w:t>
            </w:r>
            <w:r w:rsidR="00CC1CE6"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>force wide s</w:t>
            </w:r>
            <w:r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>ubject matter expert (SME) for OH clinical services</w:t>
            </w:r>
            <w:r w:rsidR="00CC1CE6"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 xml:space="preserve"> and management of medical conditions on the workplace</w:t>
            </w:r>
            <w:r w:rsidR="004515C5"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 xml:space="preserve">. </w:t>
            </w:r>
          </w:p>
          <w:p w14:paraId="7A8A4D58" w14:textId="61CFC2AB" w:rsidR="003C0CEE" w:rsidRPr="00AB6394" w:rsidRDefault="003C0CEE" w:rsidP="00E56CD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 xml:space="preserve">Work collaboratively with the Head of Occupational Health </w:t>
            </w:r>
            <w:r w:rsidR="00297872" w:rsidRPr="00AB6394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develop, monito</w:t>
            </w:r>
            <w:r w:rsidR="00A1088D" w:rsidRPr="00AB6394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r</w:t>
            </w:r>
            <w:r w:rsidR="00297872" w:rsidRPr="00AB6394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 and review of </w:t>
            </w:r>
            <w:r w:rsidR="00297872" w:rsidRPr="00AB6394">
              <w:rPr>
                <w:b w:val="0"/>
                <w:bCs w:val="0"/>
                <w:sz w:val="21"/>
                <w:szCs w:val="21"/>
              </w:rPr>
              <w:t>Occupational Health and relevant organisational policies &amp; procedures to ensure that they are fit for purpose and are legally compliant</w:t>
            </w:r>
            <w:r w:rsidR="00A1088D" w:rsidRPr="00AB6394">
              <w:rPr>
                <w:b w:val="0"/>
                <w:bCs w:val="0"/>
                <w:sz w:val="21"/>
                <w:szCs w:val="21"/>
              </w:rPr>
              <w:t xml:space="preserve">; </w:t>
            </w:r>
            <w:r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 xml:space="preserve">monitor </w:t>
            </w:r>
            <w:r w:rsidR="00E56CDA"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 xml:space="preserve">the </w:t>
            </w:r>
            <w:r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>quality and effectiveness of the  Occupational Health service identifying improvements and efficiency to ensure the service meet the needs of BTP</w:t>
            </w:r>
            <w:r w:rsidR="00E56CDA" w:rsidRPr="00AB6394">
              <w:rPr>
                <w:rFonts w:cstheme="minorHAnsi"/>
                <w:b w:val="0"/>
                <w:bCs w:val="0"/>
                <w:color w:val="4A4A4A"/>
                <w:sz w:val="21"/>
                <w:szCs w:val="21"/>
              </w:rPr>
              <w:t>.</w:t>
            </w:r>
          </w:p>
          <w:p w14:paraId="69F2BDCE" w14:textId="3DC9C236" w:rsidR="00CA7F17" w:rsidRPr="00AB6394" w:rsidRDefault="00AA0110" w:rsidP="00054E6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>Responsible</w:t>
            </w:r>
            <w:r w:rsidR="00B13D17" w:rsidRPr="00AB6394">
              <w:rPr>
                <w:b w:val="0"/>
                <w:bCs w:val="0"/>
                <w:sz w:val="21"/>
                <w:szCs w:val="21"/>
              </w:rPr>
              <w:t xml:space="preserve"> for </w:t>
            </w:r>
            <w:r w:rsidR="00903E5A">
              <w:rPr>
                <w:b w:val="0"/>
                <w:bCs w:val="0"/>
                <w:sz w:val="21"/>
                <w:szCs w:val="21"/>
              </w:rPr>
              <w:t xml:space="preserve">Occupational Health team </w:t>
            </w:r>
            <w:r w:rsidR="00B13D17" w:rsidRPr="00AB6394">
              <w:rPr>
                <w:b w:val="0"/>
                <w:bCs w:val="0"/>
                <w:sz w:val="21"/>
                <w:szCs w:val="21"/>
              </w:rPr>
              <w:t>line management</w:t>
            </w:r>
            <w:r w:rsidR="008C2FEE" w:rsidRPr="00AB6394">
              <w:rPr>
                <w:b w:val="0"/>
                <w:bCs w:val="0"/>
                <w:sz w:val="21"/>
                <w:szCs w:val="21"/>
              </w:rPr>
              <w:t xml:space="preserve"> and caseload delivery</w:t>
            </w:r>
            <w:r w:rsidR="00CA7F17" w:rsidRPr="00AB6394">
              <w:rPr>
                <w:b w:val="0"/>
                <w:bCs w:val="0"/>
                <w:sz w:val="21"/>
                <w:szCs w:val="21"/>
              </w:rPr>
              <w:t xml:space="preserve"> to respective divisions</w:t>
            </w:r>
            <w:r w:rsidR="00B13D17" w:rsidRPr="00AB6394">
              <w:rPr>
                <w:b w:val="0"/>
                <w:bCs w:val="0"/>
                <w:sz w:val="21"/>
                <w:szCs w:val="21"/>
              </w:rPr>
              <w:t>; provide coaching and mentoring support</w:t>
            </w:r>
            <w:r w:rsidR="0079290C" w:rsidRPr="00AB6394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8E52B1" w:rsidRPr="00AB6394">
              <w:rPr>
                <w:b w:val="0"/>
                <w:bCs w:val="0"/>
                <w:sz w:val="21"/>
                <w:szCs w:val="21"/>
              </w:rPr>
              <w:t>undertake</w:t>
            </w:r>
            <w:r w:rsidR="0079290C" w:rsidRPr="00AB6394">
              <w:rPr>
                <w:b w:val="0"/>
                <w:bCs w:val="0"/>
                <w:sz w:val="21"/>
                <w:szCs w:val="21"/>
              </w:rPr>
              <w:t xml:space="preserve"> clinical and performance audits</w:t>
            </w:r>
            <w:r w:rsidR="00CA7F17" w:rsidRPr="00AB6394">
              <w:rPr>
                <w:b w:val="0"/>
                <w:bCs w:val="0"/>
                <w:sz w:val="21"/>
                <w:szCs w:val="21"/>
              </w:rPr>
              <w:t xml:space="preserve"> and act as </w:t>
            </w:r>
            <w:r w:rsidR="0079290C" w:rsidRPr="00AB6394">
              <w:rPr>
                <w:b w:val="0"/>
                <w:bCs w:val="0"/>
                <w:sz w:val="21"/>
                <w:szCs w:val="21"/>
              </w:rPr>
              <w:t>escalation</w:t>
            </w:r>
            <w:r w:rsidR="00CA7F17" w:rsidRPr="00AB639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79290C" w:rsidRPr="00AB6394">
              <w:rPr>
                <w:b w:val="0"/>
                <w:bCs w:val="0"/>
                <w:sz w:val="21"/>
                <w:szCs w:val="21"/>
              </w:rPr>
              <w:t>point for the team, line managers and other stakeholders.</w:t>
            </w:r>
          </w:p>
          <w:p w14:paraId="1D3A35ED" w14:textId="75920184" w:rsidR="007915C6" w:rsidRPr="00AB6394" w:rsidRDefault="00104FBC" w:rsidP="00DD24A7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 xml:space="preserve">Facilitate own and </w:t>
            </w:r>
            <w:r w:rsidR="007915C6" w:rsidRPr="00AB6394">
              <w:rPr>
                <w:b w:val="0"/>
                <w:bCs w:val="0"/>
                <w:sz w:val="21"/>
                <w:szCs w:val="21"/>
              </w:rPr>
              <w:t xml:space="preserve">OH team in continuous professional development 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to ensure that </w:t>
            </w:r>
            <w:r w:rsidR="002A380F" w:rsidRPr="00AB6394">
              <w:rPr>
                <w:b w:val="0"/>
                <w:bCs w:val="0"/>
                <w:sz w:val="21"/>
                <w:szCs w:val="21"/>
              </w:rPr>
              <w:t>individuals</w:t>
            </w:r>
            <w:r w:rsidR="00903E5A">
              <w:rPr>
                <w:b w:val="0"/>
                <w:bCs w:val="0"/>
                <w:sz w:val="21"/>
                <w:szCs w:val="21"/>
              </w:rPr>
              <w:t xml:space="preserve"> maintain evidence-based practice and </w:t>
            </w:r>
            <w:r w:rsidR="00242B37" w:rsidRPr="00AB6394">
              <w:rPr>
                <w:b w:val="0"/>
                <w:bCs w:val="0"/>
                <w:sz w:val="21"/>
                <w:szCs w:val="21"/>
              </w:rPr>
              <w:t>meet the requirements</w:t>
            </w:r>
            <w:r w:rsidR="002A380F" w:rsidRPr="00AB6394">
              <w:rPr>
                <w:b w:val="0"/>
                <w:bCs w:val="0"/>
                <w:sz w:val="21"/>
                <w:szCs w:val="21"/>
              </w:rPr>
              <w:t xml:space="preserve"> necessary for p</w:t>
            </w:r>
            <w:r w:rsidR="00242B37" w:rsidRPr="00AB6394">
              <w:rPr>
                <w:b w:val="0"/>
                <w:bCs w:val="0"/>
                <w:sz w:val="21"/>
                <w:szCs w:val="21"/>
              </w:rPr>
              <w:t>rofessional nurs</w:t>
            </w:r>
            <w:r w:rsidR="002A380F" w:rsidRPr="00AB6394">
              <w:rPr>
                <w:b w:val="0"/>
                <w:bCs w:val="0"/>
                <w:sz w:val="21"/>
                <w:szCs w:val="21"/>
              </w:rPr>
              <w:t>ing revalida</w:t>
            </w:r>
            <w:r w:rsidR="00CC50FB" w:rsidRPr="00AB6394">
              <w:rPr>
                <w:b w:val="0"/>
                <w:bCs w:val="0"/>
                <w:sz w:val="21"/>
                <w:szCs w:val="21"/>
              </w:rPr>
              <w:t>tion</w:t>
            </w:r>
            <w:r w:rsidR="00B37228">
              <w:rPr>
                <w:b w:val="0"/>
                <w:bCs w:val="0"/>
                <w:sz w:val="21"/>
                <w:szCs w:val="21"/>
              </w:rPr>
              <w:t xml:space="preserve"> as required by the </w:t>
            </w:r>
            <w:r w:rsidR="00CC50FB" w:rsidRPr="00AB6394">
              <w:rPr>
                <w:b w:val="0"/>
                <w:bCs w:val="0"/>
                <w:sz w:val="21"/>
                <w:szCs w:val="21"/>
              </w:rPr>
              <w:t xml:space="preserve">NMC </w:t>
            </w:r>
            <w:r w:rsidR="00EE3556" w:rsidRPr="00AB6394">
              <w:rPr>
                <w:b w:val="0"/>
                <w:bCs w:val="0"/>
                <w:sz w:val="21"/>
                <w:szCs w:val="21"/>
              </w:rPr>
              <w:t>every 3 years</w:t>
            </w:r>
            <w:r w:rsidR="00903E5A">
              <w:rPr>
                <w:b w:val="0"/>
                <w:bCs w:val="0"/>
                <w:sz w:val="21"/>
                <w:szCs w:val="21"/>
              </w:rPr>
              <w:t>.</w:t>
            </w:r>
            <w:r w:rsidR="002A380F" w:rsidRPr="00AB6394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59297C1F" w14:textId="564C7D56" w:rsidR="00EB5FC3" w:rsidRPr="00AB6394" w:rsidRDefault="005B6C0C" w:rsidP="00325605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>Responsible for the m</w:t>
            </w:r>
            <w:r w:rsidR="003B3FD6" w:rsidRPr="00AB6394">
              <w:rPr>
                <w:b w:val="0"/>
                <w:bCs w:val="0"/>
                <w:sz w:val="21"/>
                <w:szCs w:val="21"/>
              </w:rPr>
              <w:t>anage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ment for </w:t>
            </w:r>
            <w:r w:rsidR="00936669" w:rsidRPr="00AB6394">
              <w:rPr>
                <w:b w:val="0"/>
                <w:bCs w:val="0"/>
                <w:sz w:val="21"/>
                <w:szCs w:val="21"/>
              </w:rPr>
              <w:t>BTP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 OH</w:t>
            </w:r>
            <w:r w:rsidR="00936669" w:rsidRPr="00AB6394">
              <w:rPr>
                <w:b w:val="0"/>
                <w:bCs w:val="0"/>
                <w:sz w:val="21"/>
                <w:szCs w:val="21"/>
              </w:rPr>
              <w:t xml:space="preserve"> record-keeping</w:t>
            </w:r>
            <w:r w:rsidR="00EB5FC3" w:rsidRPr="00AB6394">
              <w:rPr>
                <w:b w:val="0"/>
                <w:bCs w:val="0"/>
                <w:sz w:val="21"/>
                <w:szCs w:val="21"/>
              </w:rPr>
              <w:t>;</w:t>
            </w:r>
            <w:r w:rsidR="009A5356" w:rsidRPr="00AB639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5E5BC6" w:rsidRPr="00AB6394">
              <w:rPr>
                <w:b w:val="0"/>
                <w:bCs w:val="0"/>
                <w:sz w:val="21"/>
                <w:szCs w:val="21"/>
              </w:rPr>
              <w:t xml:space="preserve">confidentiality, </w:t>
            </w:r>
            <w:r w:rsidR="009A5356" w:rsidRPr="00AB6394">
              <w:rPr>
                <w:b w:val="0"/>
                <w:bCs w:val="0"/>
                <w:sz w:val="21"/>
                <w:szCs w:val="21"/>
              </w:rPr>
              <w:t>standards</w:t>
            </w:r>
            <w:r w:rsidR="00936669" w:rsidRPr="00AB6394">
              <w:rPr>
                <w:b w:val="0"/>
                <w:bCs w:val="0"/>
                <w:sz w:val="21"/>
                <w:szCs w:val="21"/>
              </w:rPr>
              <w:t xml:space="preserve"> and information management practices and requirements</w:t>
            </w:r>
            <w:r w:rsidR="003B3FD6" w:rsidRPr="00AB6394">
              <w:rPr>
                <w:b w:val="0"/>
                <w:bCs w:val="0"/>
                <w:sz w:val="21"/>
                <w:szCs w:val="21"/>
              </w:rPr>
              <w:t>,</w:t>
            </w:r>
            <w:r w:rsidR="009A5356" w:rsidRPr="00AB6394">
              <w:rPr>
                <w:b w:val="0"/>
                <w:bCs w:val="0"/>
                <w:sz w:val="21"/>
                <w:szCs w:val="21"/>
              </w:rPr>
              <w:t xml:space="preserve"> ensuring that they comply with </w:t>
            </w:r>
            <w:r w:rsidR="00725B81" w:rsidRPr="00AB6394">
              <w:rPr>
                <w:b w:val="0"/>
                <w:bCs w:val="0"/>
                <w:sz w:val="21"/>
                <w:szCs w:val="21"/>
              </w:rPr>
              <w:t xml:space="preserve">industry and legal </w:t>
            </w:r>
            <w:r w:rsidR="009A5356" w:rsidRPr="00AB6394">
              <w:rPr>
                <w:b w:val="0"/>
                <w:bCs w:val="0"/>
                <w:sz w:val="21"/>
                <w:szCs w:val="21"/>
              </w:rPr>
              <w:t>require</w:t>
            </w:r>
            <w:r w:rsidR="00725B81" w:rsidRPr="00AB6394">
              <w:rPr>
                <w:b w:val="0"/>
                <w:bCs w:val="0"/>
                <w:sz w:val="21"/>
                <w:szCs w:val="21"/>
              </w:rPr>
              <w:t>ment</w:t>
            </w:r>
            <w:r w:rsidR="00CF31FC" w:rsidRPr="00AB6394">
              <w:rPr>
                <w:b w:val="0"/>
                <w:bCs w:val="0"/>
                <w:sz w:val="21"/>
                <w:szCs w:val="21"/>
              </w:rPr>
              <w:t>s</w:t>
            </w:r>
            <w:r w:rsidR="00725B81" w:rsidRPr="00AB6394">
              <w:rPr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="00725B81" w:rsidRPr="00AB6394">
              <w:rPr>
                <w:b w:val="0"/>
                <w:bCs w:val="0"/>
                <w:sz w:val="21"/>
                <w:szCs w:val="21"/>
              </w:rPr>
              <w:t>e.g</w:t>
            </w:r>
            <w:proofErr w:type="spellEnd"/>
            <w:r w:rsidR="00725B81" w:rsidRPr="00AB6394">
              <w:rPr>
                <w:b w:val="0"/>
                <w:bCs w:val="0"/>
                <w:sz w:val="21"/>
                <w:szCs w:val="21"/>
              </w:rPr>
              <w:t xml:space="preserve"> NMC, GD</w:t>
            </w:r>
            <w:r w:rsidR="006F1EB1" w:rsidRPr="00AB6394">
              <w:rPr>
                <w:b w:val="0"/>
                <w:bCs w:val="0"/>
                <w:sz w:val="21"/>
                <w:szCs w:val="21"/>
              </w:rPr>
              <w:t>PR</w:t>
            </w:r>
            <w:r w:rsidR="00CF31FC" w:rsidRPr="00AB6394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7F496D">
              <w:rPr>
                <w:b w:val="0"/>
                <w:bCs w:val="0"/>
                <w:sz w:val="21"/>
                <w:szCs w:val="21"/>
              </w:rPr>
              <w:t xml:space="preserve">Equality Act, </w:t>
            </w:r>
            <w:r w:rsidR="00CF31FC" w:rsidRPr="00AB6394">
              <w:rPr>
                <w:b w:val="0"/>
                <w:bCs w:val="0"/>
                <w:sz w:val="21"/>
                <w:szCs w:val="21"/>
              </w:rPr>
              <w:t>Access to Medical Records Act</w:t>
            </w:r>
            <w:r w:rsidR="006F1EB1" w:rsidRPr="00AB6394">
              <w:rPr>
                <w:b w:val="0"/>
                <w:bCs w:val="0"/>
                <w:sz w:val="21"/>
                <w:szCs w:val="21"/>
              </w:rPr>
              <w:t xml:space="preserve"> and the OH team are </w:t>
            </w:r>
            <w:r w:rsidR="0028304D">
              <w:rPr>
                <w:b w:val="0"/>
                <w:bCs w:val="0"/>
                <w:sz w:val="21"/>
                <w:szCs w:val="21"/>
              </w:rPr>
              <w:t xml:space="preserve">aware and </w:t>
            </w:r>
            <w:r w:rsidR="006F1EB1" w:rsidRPr="00AB6394">
              <w:rPr>
                <w:b w:val="0"/>
                <w:bCs w:val="0"/>
                <w:sz w:val="21"/>
                <w:szCs w:val="21"/>
              </w:rPr>
              <w:t xml:space="preserve">compliant with </w:t>
            </w:r>
            <w:r w:rsidR="00EB5FC3" w:rsidRPr="00AB6394">
              <w:rPr>
                <w:b w:val="0"/>
                <w:bCs w:val="0"/>
                <w:sz w:val="21"/>
                <w:szCs w:val="21"/>
              </w:rPr>
              <w:t>all.</w:t>
            </w:r>
          </w:p>
          <w:p w14:paraId="76683CF5" w14:textId="6E2E41F9" w:rsidR="006D106C" w:rsidRPr="00AB6394" w:rsidRDefault="00332356" w:rsidP="002419D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 xml:space="preserve">As subject matter expert </w:t>
            </w:r>
            <w:r w:rsidR="00794163" w:rsidRPr="00AB6394">
              <w:rPr>
                <w:b w:val="0"/>
                <w:bCs w:val="0"/>
                <w:sz w:val="21"/>
                <w:szCs w:val="21"/>
              </w:rPr>
              <w:t>c</w:t>
            </w:r>
            <w:r w:rsidRPr="00AB6394">
              <w:rPr>
                <w:b w:val="0"/>
                <w:bCs w:val="0"/>
                <w:sz w:val="21"/>
                <w:szCs w:val="21"/>
              </w:rPr>
              <w:t>oach People Advisors and line managers relating to their role and responsibilities in implementation of health-related recommendations and risk assessments to support employee wellbeing</w:t>
            </w:r>
            <w:r w:rsidR="00E4298A" w:rsidRPr="00AB6394">
              <w:rPr>
                <w:b w:val="0"/>
                <w:bCs w:val="0"/>
                <w:sz w:val="21"/>
                <w:szCs w:val="21"/>
              </w:rPr>
              <w:t xml:space="preserve"> at individual and group meetings</w:t>
            </w:r>
            <w:r w:rsidR="002419DA" w:rsidRPr="00AB6394">
              <w:rPr>
                <w:b w:val="0"/>
                <w:bCs w:val="0"/>
                <w:sz w:val="21"/>
                <w:szCs w:val="21"/>
              </w:rPr>
              <w:t>; p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rovide training and education to stakeholder groups where an information gap is identified. </w:t>
            </w:r>
          </w:p>
          <w:p w14:paraId="3A0FC220" w14:textId="0D43D569" w:rsidR="003D0309" w:rsidRPr="00AB6394" w:rsidRDefault="001A53AD" w:rsidP="00E47F7D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 xml:space="preserve">Manage own </w:t>
            </w:r>
            <w:r w:rsidR="001236C5" w:rsidRPr="00AB6394">
              <w:rPr>
                <w:b w:val="0"/>
                <w:bCs w:val="0"/>
                <w:sz w:val="21"/>
                <w:szCs w:val="21"/>
              </w:rPr>
              <w:t xml:space="preserve">clinical 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case </w:t>
            </w:r>
            <w:r w:rsidR="001236C5" w:rsidRPr="00AB6394">
              <w:rPr>
                <w:b w:val="0"/>
                <w:bCs w:val="0"/>
                <w:sz w:val="21"/>
                <w:szCs w:val="21"/>
              </w:rPr>
              <w:t xml:space="preserve">load of complex cases; </w:t>
            </w:r>
            <w:r w:rsidR="00C76730" w:rsidRPr="00AB6394">
              <w:rPr>
                <w:b w:val="0"/>
                <w:bCs w:val="0"/>
                <w:sz w:val="21"/>
                <w:szCs w:val="21"/>
              </w:rPr>
              <w:t xml:space="preserve">undertaking appropriate assessment and providing specialist advice and recommendations to line managers, People Advisors, </w:t>
            </w:r>
            <w:r w:rsidR="004F5A96" w:rsidRPr="00AB6394">
              <w:rPr>
                <w:b w:val="0"/>
                <w:bCs w:val="0"/>
                <w:sz w:val="21"/>
                <w:szCs w:val="21"/>
              </w:rPr>
              <w:t>employees,</w:t>
            </w:r>
            <w:r w:rsidR="00C76730" w:rsidRPr="00AB6394">
              <w:rPr>
                <w:b w:val="0"/>
                <w:bCs w:val="0"/>
                <w:sz w:val="21"/>
                <w:szCs w:val="21"/>
              </w:rPr>
              <w:t xml:space="preserve"> and others as necessary; </w:t>
            </w:r>
            <w:r w:rsidR="00C31BF4" w:rsidRPr="00AB6394">
              <w:rPr>
                <w:b w:val="0"/>
                <w:bCs w:val="0"/>
                <w:sz w:val="21"/>
                <w:szCs w:val="21"/>
              </w:rPr>
              <w:t>w</w:t>
            </w:r>
            <w:r w:rsidR="004F5A96" w:rsidRPr="00AB6394">
              <w:rPr>
                <w:b w:val="0"/>
                <w:bCs w:val="0"/>
                <w:sz w:val="21"/>
                <w:szCs w:val="21"/>
              </w:rPr>
              <w:t>ork in line with</w:t>
            </w:r>
            <w:r w:rsidR="00077C1B" w:rsidRPr="00AB6394">
              <w:rPr>
                <w:b w:val="0"/>
                <w:bCs w:val="0"/>
                <w:sz w:val="21"/>
                <w:szCs w:val="21"/>
              </w:rPr>
              <w:t xml:space="preserve"> NMC</w:t>
            </w:r>
            <w:r w:rsidR="004F5A96" w:rsidRPr="00AB639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077C1B" w:rsidRPr="00AB6394">
              <w:rPr>
                <w:b w:val="0"/>
                <w:bCs w:val="0"/>
                <w:sz w:val="21"/>
                <w:szCs w:val="21"/>
              </w:rPr>
              <w:t xml:space="preserve">professional code of conduct, </w:t>
            </w:r>
            <w:r w:rsidR="00973918" w:rsidRPr="00AB6394">
              <w:rPr>
                <w:b w:val="0"/>
                <w:bCs w:val="0"/>
                <w:sz w:val="21"/>
                <w:szCs w:val="21"/>
              </w:rPr>
              <w:t xml:space="preserve">BTP policies &amp; </w:t>
            </w:r>
            <w:r w:rsidR="00C31BF4" w:rsidRPr="00AB6394">
              <w:rPr>
                <w:b w:val="0"/>
                <w:bCs w:val="0"/>
                <w:sz w:val="21"/>
                <w:szCs w:val="21"/>
              </w:rPr>
              <w:t>procedure</w:t>
            </w:r>
            <w:r w:rsidR="00973918" w:rsidRPr="00AB6394">
              <w:rPr>
                <w:b w:val="0"/>
                <w:bCs w:val="0"/>
                <w:sz w:val="21"/>
                <w:szCs w:val="21"/>
              </w:rPr>
              <w:t xml:space="preserve"> and </w:t>
            </w:r>
            <w:r w:rsidR="00C31BF4" w:rsidRPr="00AB6394">
              <w:rPr>
                <w:b w:val="0"/>
                <w:bCs w:val="0"/>
                <w:sz w:val="21"/>
                <w:szCs w:val="21"/>
              </w:rPr>
              <w:t>legal</w:t>
            </w:r>
            <w:r w:rsidR="00973918" w:rsidRPr="00AB6394">
              <w:rPr>
                <w:b w:val="0"/>
                <w:bCs w:val="0"/>
                <w:sz w:val="21"/>
                <w:szCs w:val="21"/>
              </w:rPr>
              <w:t xml:space="preserve"> requirements. </w:t>
            </w:r>
            <w:r w:rsidR="00E47F7D" w:rsidRPr="00AB6394">
              <w:rPr>
                <w:b w:val="0"/>
                <w:bCs w:val="0"/>
                <w:sz w:val="21"/>
                <w:szCs w:val="21"/>
              </w:rPr>
              <w:t>Maintain up to date, accurate, confidential written and computer records on all case contacts.</w:t>
            </w:r>
          </w:p>
          <w:p w14:paraId="7E5EDDA8" w14:textId="62DBBE14" w:rsidR="00374298" w:rsidRPr="00AB6394" w:rsidRDefault="006D106C" w:rsidP="00E47F7D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>Liaise</w:t>
            </w:r>
            <w:r w:rsidR="00374298" w:rsidRPr="00AB6394">
              <w:rPr>
                <w:b w:val="0"/>
                <w:bCs w:val="0"/>
                <w:sz w:val="21"/>
                <w:szCs w:val="21"/>
              </w:rPr>
              <w:t xml:space="preserve"> with external providers to ensure day to day operational 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effectiveness of external contracts </w:t>
            </w:r>
            <w:r w:rsidR="002419DA" w:rsidRPr="00AB6394">
              <w:rPr>
                <w:b w:val="0"/>
                <w:bCs w:val="0"/>
                <w:sz w:val="21"/>
                <w:szCs w:val="21"/>
              </w:rPr>
              <w:t>that support</w:t>
            </w:r>
            <w:r w:rsidRPr="00AB6394">
              <w:rPr>
                <w:b w:val="0"/>
                <w:bCs w:val="0"/>
                <w:sz w:val="21"/>
                <w:szCs w:val="21"/>
              </w:rPr>
              <w:t xml:space="preserve"> BTP OH service delivery. </w:t>
            </w:r>
          </w:p>
          <w:p w14:paraId="2317E866" w14:textId="5B985A1B" w:rsidR="00C26F7D" w:rsidRPr="00AB6394" w:rsidRDefault="00C26F7D" w:rsidP="00263A3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>Produce</w:t>
            </w:r>
            <w:r w:rsidR="004D58CC">
              <w:rPr>
                <w:b w:val="0"/>
                <w:bCs w:val="0"/>
                <w:sz w:val="21"/>
                <w:szCs w:val="21"/>
              </w:rPr>
              <w:t xml:space="preserve"> and deliver </w:t>
            </w:r>
            <w:r w:rsidR="00C04C1E" w:rsidRPr="00AB6394">
              <w:rPr>
                <w:b w:val="0"/>
                <w:bCs w:val="0"/>
                <w:sz w:val="21"/>
                <w:szCs w:val="21"/>
              </w:rPr>
              <w:t>regular Occupational Health management information</w:t>
            </w:r>
            <w:r w:rsidR="00660660" w:rsidRPr="00AB6394">
              <w:rPr>
                <w:b w:val="0"/>
                <w:bCs w:val="0"/>
                <w:sz w:val="21"/>
                <w:szCs w:val="21"/>
              </w:rPr>
              <w:t xml:space="preserve"> reports</w:t>
            </w:r>
            <w:r w:rsidR="000475A5" w:rsidRPr="00AB6394">
              <w:rPr>
                <w:b w:val="0"/>
                <w:bCs w:val="0"/>
                <w:sz w:val="21"/>
                <w:szCs w:val="21"/>
              </w:rPr>
              <w:t xml:space="preserve"> to all levels of leadership </w:t>
            </w:r>
            <w:r w:rsidR="009024C3" w:rsidRPr="00AB6394">
              <w:rPr>
                <w:b w:val="0"/>
                <w:bCs w:val="0"/>
                <w:sz w:val="21"/>
                <w:szCs w:val="21"/>
              </w:rPr>
              <w:t>on the performance of Occupational Health,</w:t>
            </w:r>
            <w:r w:rsidR="00270BB0" w:rsidRPr="00AB6394">
              <w:rPr>
                <w:b w:val="0"/>
                <w:bCs w:val="0"/>
                <w:sz w:val="21"/>
                <w:szCs w:val="21"/>
              </w:rPr>
              <w:t xml:space="preserve"> analysis of activities and outcomes, </w:t>
            </w:r>
            <w:r w:rsidR="00D30E15" w:rsidRPr="00AB6394">
              <w:rPr>
                <w:b w:val="0"/>
                <w:bCs w:val="0"/>
                <w:sz w:val="21"/>
                <w:szCs w:val="21"/>
              </w:rPr>
              <w:t xml:space="preserve">identify health risks </w:t>
            </w:r>
            <w:r w:rsidR="000475A5" w:rsidRPr="00AB6394">
              <w:rPr>
                <w:b w:val="0"/>
                <w:bCs w:val="0"/>
                <w:sz w:val="21"/>
                <w:szCs w:val="21"/>
              </w:rPr>
              <w:t>and using risk management processes</w:t>
            </w:r>
            <w:r w:rsidR="004D58CC">
              <w:rPr>
                <w:b w:val="0"/>
                <w:bCs w:val="0"/>
                <w:sz w:val="21"/>
                <w:szCs w:val="21"/>
              </w:rPr>
              <w:t xml:space="preserve"> to</w:t>
            </w:r>
            <w:r w:rsidR="00D12B72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9024C3" w:rsidRPr="00AB6394">
              <w:rPr>
                <w:b w:val="0"/>
                <w:bCs w:val="0"/>
                <w:sz w:val="21"/>
                <w:szCs w:val="21"/>
              </w:rPr>
              <w:t>advis</w:t>
            </w:r>
            <w:r w:rsidR="00D30E15" w:rsidRPr="00AB6394">
              <w:rPr>
                <w:b w:val="0"/>
                <w:bCs w:val="0"/>
                <w:sz w:val="21"/>
                <w:szCs w:val="21"/>
              </w:rPr>
              <w:t>e</w:t>
            </w:r>
            <w:r w:rsidR="009024C3" w:rsidRPr="00AB6394">
              <w:rPr>
                <w:b w:val="0"/>
                <w:bCs w:val="0"/>
                <w:sz w:val="21"/>
                <w:szCs w:val="21"/>
              </w:rPr>
              <w:t xml:space="preserve"> on organisational</w:t>
            </w:r>
            <w:r w:rsidR="00D12B72">
              <w:rPr>
                <w:b w:val="0"/>
                <w:bCs w:val="0"/>
                <w:sz w:val="21"/>
                <w:szCs w:val="21"/>
              </w:rPr>
              <w:t xml:space="preserve"> risk</w:t>
            </w:r>
            <w:r w:rsidR="009024C3" w:rsidRPr="00AB6394">
              <w:rPr>
                <w:b w:val="0"/>
                <w:bCs w:val="0"/>
                <w:sz w:val="21"/>
                <w:szCs w:val="21"/>
              </w:rPr>
              <w:t xml:space="preserve"> management</w:t>
            </w:r>
            <w:r w:rsidR="00B4003B" w:rsidRPr="00AB6394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AB6394" w:rsidRPr="00AB6394">
              <w:rPr>
                <w:b w:val="0"/>
                <w:bCs w:val="0"/>
                <w:sz w:val="21"/>
                <w:szCs w:val="21"/>
              </w:rPr>
              <w:t>policy,</w:t>
            </w:r>
            <w:r w:rsidR="00B4003B" w:rsidRPr="00AB6394">
              <w:rPr>
                <w:b w:val="0"/>
                <w:bCs w:val="0"/>
                <w:sz w:val="21"/>
                <w:szCs w:val="21"/>
              </w:rPr>
              <w:t xml:space="preserve"> and procedures.</w:t>
            </w:r>
            <w:r w:rsidR="009024C3" w:rsidRPr="00AB6394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48EBFB74" w14:textId="71A585CA" w:rsidR="001365A4" w:rsidRPr="00AB6394" w:rsidRDefault="00907DDE" w:rsidP="00495401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AB6394">
              <w:rPr>
                <w:b w:val="0"/>
                <w:bCs w:val="0"/>
                <w:sz w:val="21"/>
                <w:szCs w:val="21"/>
              </w:rPr>
              <w:t xml:space="preserve">Be an active participant of the Wellbeing, Health &amp; Safety SMT; </w:t>
            </w:r>
            <w:r w:rsidR="00C55930" w:rsidRPr="00AB6394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 xml:space="preserve">supporting the </w:t>
            </w:r>
            <w:r w:rsidR="00AB6394" w:rsidRPr="00AB6394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 xml:space="preserve">development and delivery of the Wellbeing, </w:t>
            </w:r>
            <w:r w:rsidR="00D12B72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>H</w:t>
            </w:r>
            <w:r w:rsidR="00AB6394" w:rsidRPr="00AB6394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 xml:space="preserve">ealth &amp; </w:t>
            </w:r>
            <w:r w:rsidR="00D12B72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>Sa</w:t>
            </w:r>
            <w:r w:rsidR="00AB6394" w:rsidRPr="00AB6394">
              <w:rPr>
                <w:rFonts w:eastAsia="Times New Roman" w:cstheme="minorHAnsi"/>
                <w:b w:val="0"/>
                <w:bCs w:val="0"/>
                <w:sz w:val="21"/>
                <w:szCs w:val="21"/>
                <w:lang w:val="en-US" w:eastAsia="en-GB"/>
              </w:rPr>
              <w:t>fety Strategic plan.</w:t>
            </w:r>
          </w:p>
          <w:p w14:paraId="4782EA7F" w14:textId="5B01E3CC" w:rsidR="00B27DB5" w:rsidRPr="00C55930" w:rsidRDefault="00B27DB5" w:rsidP="00C55930">
            <w:pPr>
              <w:spacing w:before="40" w:after="40"/>
              <w:ind w:left="360"/>
              <w:jc w:val="both"/>
              <w:rPr>
                <w:rFonts w:eastAsia="Times New Roman" w:cstheme="minorHAnsi"/>
                <w:sz w:val="21"/>
                <w:szCs w:val="21"/>
                <w:lang w:val="en-US" w:eastAsia="en-GB"/>
              </w:rPr>
            </w:pPr>
          </w:p>
          <w:p w14:paraId="1B89A538" w14:textId="77777777" w:rsidR="00E90E2C" w:rsidRPr="003C0CEE" w:rsidRDefault="00E90E2C" w:rsidP="00C1694A">
            <w:pPr>
              <w:rPr>
                <w:rFonts w:eastAsia="Times New Roman" w:cstheme="minorHAnsi"/>
                <w:sz w:val="21"/>
                <w:szCs w:val="21"/>
                <w:lang w:val="en-US" w:eastAsia="en-GB"/>
              </w:rPr>
            </w:pPr>
          </w:p>
        </w:tc>
      </w:tr>
      <w:tr w:rsidR="00E90E2C" w14:paraId="0791CA79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EF1D1A0" w14:textId="3B1A11E1" w:rsidR="00E90E2C" w:rsidRDefault="00F4565E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E Decision</w:t>
            </w:r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Making</w:t>
            </w:r>
          </w:p>
          <w:p w14:paraId="4E03EC6C" w14:textId="77777777" w:rsidR="00066A2E" w:rsidRPr="00423432" w:rsidRDefault="00066A2E" w:rsidP="00AC0C44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</w:p>
        </w:tc>
      </w:tr>
      <w:tr w:rsidR="00712D8C" w14:paraId="51C217EB" w14:textId="77777777" w:rsidTr="000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8D9261" w14:textId="77777777" w:rsidR="0056073A" w:rsidRPr="00987000" w:rsidRDefault="00BE1914" w:rsidP="00E31F00">
            <w:pPr>
              <w:spacing w:before="40" w:after="40"/>
              <w:jc w:val="both"/>
            </w:pPr>
            <w:r w:rsidRPr="00987000">
              <w:t xml:space="preserve">Make decisions </w:t>
            </w:r>
            <w:r w:rsidR="00E31F00" w:rsidRPr="00987000">
              <w:rPr>
                <w:b w:val="0"/>
                <w:bCs w:val="0"/>
              </w:rPr>
              <w:t xml:space="preserve">– </w:t>
            </w:r>
          </w:p>
          <w:p w14:paraId="24B0783B" w14:textId="74EEFE8C" w:rsidR="000F443B" w:rsidRPr="003C0CEE" w:rsidRDefault="002B7712" w:rsidP="002E5C3D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Occupational</w:t>
            </w:r>
            <w:r w:rsidR="00125573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3C0CEE">
              <w:rPr>
                <w:b w:val="0"/>
                <w:bCs w:val="0"/>
                <w:sz w:val="21"/>
                <w:szCs w:val="21"/>
              </w:rPr>
              <w:t>Health service</w:t>
            </w:r>
            <w:r w:rsidR="00BE4D66">
              <w:rPr>
                <w:b w:val="0"/>
                <w:bCs w:val="0"/>
                <w:sz w:val="21"/>
                <w:szCs w:val="21"/>
              </w:rPr>
              <w:t xml:space="preserve"> delivery </w:t>
            </w:r>
            <w:r w:rsidR="00E31F00" w:rsidRPr="003C0CEE">
              <w:rPr>
                <w:b w:val="0"/>
                <w:bCs w:val="0"/>
                <w:sz w:val="21"/>
                <w:szCs w:val="21"/>
              </w:rPr>
              <w:t xml:space="preserve">making decisions as necessary to ensure </w:t>
            </w:r>
            <w:r w:rsidR="003C0CEE" w:rsidRPr="003C0CEE">
              <w:rPr>
                <w:b w:val="0"/>
                <w:bCs w:val="0"/>
                <w:sz w:val="21"/>
                <w:szCs w:val="21"/>
              </w:rPr>
              <w:t xml:space="preserve">service levels </w:t>
            </w:r>
            <w:r w:rsidR="00E31F00" w:rsidRPr="003C0CEE">
              <w:rPr>
                <w:b w:val="0"/>
                <w:bCs w:val="0"/>
                <w:sz w:val="21"/>
                <w:szCs w:val="21"/>
              </w:rPr>
              <w:t xml:space="preserve">are achieved </w:t>
            </w:r>
            <w:r w:rsidR="003C0CEE" w:rsidRPr="003C0CEE">
              <w:rPr>
                <w:b w:val="0"/>
                <w:bCs w:val="0"/>
                <w:sz w:val="21"/>
                <w:szCs w:val="21"/>
              </w:rPr>
              <w:t xml:space="preserve">to high standard </w:t>
            </w:r>
          </w:p>
          <w:p w14:paraId="3A3EA807" w14:textId="6846E7DD" w:rsidR="003C0CEE" w:rsidRPr="003C0CEE" w:rsidRDefault="003C0CEE" w:rsidP="002E5C3D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Clinical advice in cases of complex case management </w:t>
            </w:r>
            <w:r w:rsidR="003D075C">
              <w:rPr>
                <w:b w:val="0"/>
                <w:bCs w:val="0"/>
                <w:sz w:val="21"/>
                <w:szCs w:val="21"/>
              </w:rPr>
              <w:t xml:space="preserve">on fitness for work which influences management of sickness absence and supports force wide operational resilience. </w:t>
            </w:r>
          </w:p>
          <w:p w14:paraId="2738568C" w14:textId="37FE5690" w:rsidR="00BE1914" w:rsidRPr="003C0CEE" w:rsidRDefault="00BE4D66" w:rsidP="002E5C3D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W</w:t>
            </w:r>
            <w:r w:rsidR="00DD3B95" w:rsidRPr="003C0CEE">
              <w:rPr>
                <w:b w:val="0"/>
                <w:bCs w:val="0"/>
                <w:sz w:val="21"/>
                <w:szCs w:val="21"/>
              </w:rPr>
              <w:t>ith the Head of OH and the OH team monitor agreed service delivery specification</w:t>
            </w:r>
            <w:r>
              <w:rPr>
                <w:b w:val="0"/>
                <w:bCs w:val="0"/>
                <w:sz w:val="21"/>
                <w:szCs w:val="21"/>
              </w:rPr>
              <w:t xml:space="preserve"> and make decisions on service improvements</w:t>
            </w:r>
            <w:r w:rsidR="00DD3B95" w:rsidRPr="003C0CEE">
              <w:rPr>
                <w:b w:val="0"/>
                <w:bCs w:val="0"/>
                <w:sz w:val="21"/>
                <w:szCs w:val="21"/>
              </w:rPr>
              <w:t xml:space="preserve"> to </w:t>
            </w:r>
            <w:r w:rsidR="002B7712" w:rsidRPr="003C0CEE">
              <w:rPr>
                <w:b w:val="0"/>
                <w:bCs w:val="0"/>
                <w:sz w:val="21"/>
                <w:szCs w:val="21"/>
              </w:rPr>
              <w:t>inc</w:t>
            </w:r>
            <w:r w:rsidR="003C0CEE" w:rsidRPr="003C0CEE">
              <w:rPr>
                <w:b w:val="0"/>
                <w:bCs w:val="0"/>
                <w:sz w:val="21"/>
                <w:szCs w:val="21"/>
              </w:rPr>
              <w:t xml:space="preserve">lude </w:t>
            </w:r>
            <w:r w:rsidR="002B7712" w:rsidRPr="003C0CEE">
              <w:rPr>
                <w:b w:val="0"/>
                <w:bCs w:val="0"/>
                <w:sz w:val="21"/>
                <w:szCs w:val="21"/>
              </w:rPr>
              <w:t>Occupational</w:t>
            </w:r>
            <w:r w:rsidR="00125573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2B7712" w:rsidRPr="003C0CEE">
              <w:rPr>
                <w:b w:val="0"/>
                <w:bCs w:val="0"/>
                <w:sz w:val="21"/>
                <w:szCs w:val="21"/>
              </w:rPr>
              <w:t>Health standards</w:t>
            </w:r>
            <w:r w:rsidR="00DD3B95" w:rsidRPr="003C0CEE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E31F00" w:rsidRPr="003C0CEE">
              <w:rPr>
                <w:b w:val="0"/>
                <w:bCs w:val="0"/>
                <w:sz w:val="21"/>
                <w:szCs w:val="21"/>
              </w:rPr>
              <w:t>processes,</w:t>
            </w:r>
            <w:r w:rsidR="00DD3B95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E31F00" w:rsidRPr="003C0CEE">
              <w:rPr>
                <w:b w:val="0"/>
                <w:bCs w:val="0"/>
                <w:sz w:val="21"/>
                <w:szCs w:val="21"/>
              </w:rPr>
              <w:t>and audit</w:t>
            </w:r>
            <w:r w:rsidR="00DD3B95" w:rsidRPr="003C0CEE">
              <w:rPr>
                <w:b w:val="0"/>
                <w:bCs w:val="0"/>
                <w:sz w:val="21"/>
                <w:szCs w:val="21"/>
              </w:rPr>
              <w:t>.</w:t>
            </w:r>
            <w:r w:rsidR="00F20B57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217E0FB7" w14:textId="77777777" w:rsidR="0064609A" w:rsidRDefault="0064609A" w:rsidP="00AC0C44">
            <w:pPr>
              <w:spacing w:before="40" w:after="40"/>
              <w:jc w:val="both"/>
              <w:rPr>
                <w:b w:val="0"/>
                <w:bCs w:val="0"/>
              </w:rPr>
            </w:pPr>
          </w:p>
          <w:p w14:paraId="25BA9F18" w14:textId="052283B6" w:rsidR="0056073A" w:rsidRPr="00987000" w:rsidRDefault="00BE1914" w:rsidP="00AC0C44">
            <w:pPr>
              <w:spacing w:before="40" w:after="40"/>
              <w:jc w:val="both"/>
              <w:rPr>
                <w:b w:val="0"/>
                <w:bCs w:val="0"/>
              </w:rPr>
            </w:pPr>
            <w:r w:rsidRPr="00987000">
              <w:t xml:space="preserve">Significant say in decision </w:t>
            </w:r>
            <w:r w:rsidR="00E31F00" w:rsidRPr="00987000">
              <w:t xml:space="preserve"> </w:t>
            </w:r>
          </w:p>
          <w:p w14:paraId="1563A07D" w14:textId="500601CB" w:rsidR="00117C8D" w:rsidRPr="003C0CEE" w:rsidRDefault="00903947" w:rsidP="0056073A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Clinical </w:t>
            </w:r>
            <w:r w:rsidR="00DF4603" w:rsidRPr="003C0CEE">
              <w:rPr>
                <w:b w:val="0"/>
                <w:bCs w:val="0"/>
                <w:sz w:val="21"/>
                <w:szCs w:val="21"/>
              </w:rPr>
              <w:t>decision maker with</w:t>
            </w:r>
            <w:r w:rsidR="00D25C10" w:rsidRPr="003C0CEE">
              <w:rPr>
                <w:b w:val="0"/>
                <w:bCs w:val="0"/>
                <w:sz w:val="21"/>
                <w:szCs w:val="21"/>
              </w:rPr>
              <w:t xml:space="preserve"> O</w:t>
            </w:r>
            <w:r w:rsidR="00125573" w:rsidRPr="003C0CEE">
              <w:rPr>
                <w:b w:val="0"/>
                <w:bCs w:val="0"/>
                <w:sz w:val="21"/>
                <w:szCs w:val="21"/>
              </w:rPr>
              <w:t>ccupational Health</w:t>
            </w:r>
            <w:r w:rsidR="00D25C10" w:rsidRPr="003C0CEE">
              <w:rPr>
                <w:b w:val="0"/>
                <w:bCs w:val="0"/>
                <w:sz w:val="21"/>
                <w:szCs w:val="21"/>
              </w:rPr>
              <w:t xml:space="preserve"> advice and recommendations to </w:t>
            </w:r>
            <w:r w:rsidR="003C0CEE" w:rsidRPr="003C0CEE">
              <w:rPr>
                <w:b w:val="0"/>
                <w:bCs w:val="0"/>
                <w:sz w:val="21"/>
                <w:szCs w:val="21"/>
              </w:rPr>
              <w:t>m</w:t>
            </w:r>
            <w:r w:rsidR="00D25C10" w:rsidRPr="003C0CEE">
              <w:rPr>
                <w:b w:val="0"/>
                <w:bCs w:val="0"/>
                <w:sz w:val="21"/>
                <w:szCs w:val="21"/>
              </w:rPr>
              <w:t xml:space="preserve">anagement teams </w:t>
            </w:r>
            <w:r w:rsidR="00E31F00" w:rsidRPr="003C0CEE">
              <w:rPr>
                <w:b w:val="0"/>
                <w:bCs w:val="0"/>
                <w:sz w:val="21"/>
                <w:szCs w:val="21"/>
              </w:rPr>
              <w:t>for</w:t>
            </w:r>
            <w:r w:rsidR="00D25C10" w:rsidRPr="003C0CEE">
              <w:rPr>
                <w:b w:val="0"/>
                <w:bCs w:val="0"/>
                <w:sz w:val="21"/>
                <w:szCs w:val="21"/>
              </w:rPr>
              <w:t xml:space="preserve"> decisions in respect of individual cases.</w:t>
            </w:r>
          </w:p>
          <w:p w14:paraId="7F113242" w14:textId="1F035918" w:rsidR="00B34AE5" w:rsidRPr="00987000" w:rsidRDefault="00B34AE5" w:rsidP="00B34AE5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rFonts w:eastAsia="Times New Roman" w:cstheme="minorHAnsi"/>
                <w:iCs/>
                <w:lang w:val="en-US" w:eastAsia="en-GB"/>
              </w:rPr>
            </w:pPr>
            <w:r w:rsidRP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Act as a member of the Wellbeing, Health and Safety Senior Management Team Committee</w:t>
            </w:r>
          </w:p>
        </w:tc>
      </w:tr>
      <w:tr w:rsidR="00712D8C" w14:paraId="7CFC96BF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E1C7BA6" w14:textId="4C2B542A" w:rsidR="00712D8C" w:rsidRPr="00423432" w:rsidRDefault="00877849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>F Contact</w:t>
            </w:r>
            <w:r w:rsidR="002F3D81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with Others </w:t>
            </w:r>
          </w:p>
          <w:p w14:paraId="45C04AA6" w14:textId="77777777" w:rsidR="00712D8C" w:rsidRPr="00423432" w:rsidRDefault="00712D8C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sz w:val="19"/>
                <w:szCs w:val="19"/>
                <w:lang w:val="en-US" w:eastAsia="en-GB"/>
              </w:rPr>
            </w:pPr>
          </w:p>
        </w:tc>
      </w:tr>
      <w:tr w:rsidR="00712D8C" w14:paraId="4798BA8C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FB02366" w14:textId="1CC7A5CB" w:rsidR="002C5DE9" w:rsidRPr="003C0CEE" w:rsidRDefault="00306CE9" w:rsidP="00306CE9">
            <w:pPr>
              <w:rPr>
                <w:rFonts w:ascii="Calibri" w:hAnsi="Calibri" w:cs="Calibri"/>
              </w:rPr>
            </w:pPr>
            <w:r w:rsidRPr="003C0CEE">
              <w:rPr>
                <w:rFonts w:ascii="Calibri" w:hAnsi="Calibri" w:cs="Calibri"/>
              </w:rPr>
              <w:t>Internal</w:t>
            </w:r>
          </w:p>
          <w:p w14:paraId="181F7104" w14:textId="5A88E0A8" w:rsidR="003C0CEE" w:rsidRPr="003C0CEE" w:rsidRDefault="003C0CEE" w:rsidP="003C0CEE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</w:pPr>
            <w:r w:rsidRP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Formal engagement with key stakeholders up to </w:t>
            </w:r>
            <w:r w:rsidR="00B27DB5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COG </w:t>
            </w:r>
            <w: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level across the force </w:t>
            </w:r>
            <w:r w:rsidRP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and </w:t>
            </w:r>
            <w: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wider </w:t>
            </w:r>
            <w:r w:rsidRP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P&amp;C </w:t>
            </w:r>
            <w: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colleagues specifically People Delivery, L&amp;D</w:t>
            </w:r>
            <w:r w:rsidR="004E4229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, line managers and employees</w:t>
            </w:r>
          </w:p>
          <w:p w14:paraId="5EE2B462" w14:textId="77777777" w:rsidR="004E4229" w:rsidRDefault="004E4229" w:rsidP="003C0CEE">
            <w:pPr>
              <w:ind w:left="360" w:hanging="360"/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</w:pPr>
          </w:p>
          <w:p w14:paraId="66CC2410" w14:textId="501F6140" w:rsidR="003C0CEE" w:rsidRPr="003C0CEE" w:rsidRDefault="003C0CEE" w:rsidP="003C0CEE">
            <w:pPr>
              <w:ind w:left="360" w:hanging="360"/>
              <w:rPr>
                <w:rFonts w:eastAsia="Times New Roman" w:cstheme="minorHAnsi"/>
                <w:iCs/>
                <w:sz w:val="21"/>
                <w:szCs w:val="21"/>
                <w:lang w:val="en-US" w:eastAsia="en-GB"/>
              </w:rPr>
            </w:pPr>
            <w:r w:rsidRPr="003C0CEE">
              <w:rPr>
                <w:rFonts w:eastAsia="Times New Roman" w:cstheme="minorHAnsi"/>
                <w:iCs/>
                <w:sz w:val="21"/>
                <w:szCs w:val="21"/>
                <w:lang w:val="en-US" w:eastAsia="en-GB"/>
              </w:rPr>
              <w:t>External</w:t>
            </w:r>
          </w:p>
          <w:p w14:paraId="409075E5" w14:textId="78391013" w:rsidR="003C0CEE" w:rsidRPr="003C0CEE" w:rsidRDefault="004E4229" w:rsidP="003C0CEE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</w:pPr>
            <w: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T</w:t>
            </w:r>
            <w:r w:rsid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hird party c</w:t>
            </w:r>
            <w:r w:rsidR="003C0CEE" w:rsidRP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ontractors </w:t>
            </w:r>
            <w:r w:rsid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and stakeholders e.g.</w:t>
            </w:r>
            <w: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 OH services providers, NHS partners and </w:t>
            </w:r>
            <w:r w:rsidR="003C0CEE"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>medical professionals, pensions provider</w:t>
            </w:r>
            <w:r>
              <w:rPr>
                <w:rFonts w:eastAsia="Times New Roman" w:cstheme="minorHAnsi"/>
                <w:b w:val="0"/>
                <w:bCs w:val="0"/>
                <w:iCs/>
                <w:sz w:val="21"/>
                <w:szCs w:val="21"/>
                <w:lang w:val="en-US" w:eastAsia="en-GB"/>
              </w:rPr>
              <w:t xml:space="preserve"> representatives, </w:t>
            </w:r>
          </w:p>
          <w:p w14:paraId="5BD2F89E" w14:textId="2BBFB6CD" w:rsidR="00AC0C44" w:rsidRPr="003C0CEE" w:rsidRDefault="004E4229" w:rsidP="004E4229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i/>
                <w:color w:val="002060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Membership of </w:t>
            </w:r>
            <w:r w:rsidR="003C0CEE" w:rsidRPr="003C0CEE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OH nurse group and forums such as OH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</w:t>
            </w:r>
            <w:r w:rsidR="003C0CEE" w:rsidRPr="003C0CEE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urse Advisors to the Police Service </w:t>
            </w:r>
          </w:p>
        </w:tc>
      </w:tr>
      <w:tr w:rsidR="00712D8C" w14:paraId="4EDBFCC1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93979A8" w14:textId="1B1329E8" w:rsidR="00712D8C" w:rsidRPr="00423432" w:rsidRDefault="00877849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G Essential</w:t>
            </w:r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Criteria </w:t>
            </w:r>
          </w:p>
          <w:p w14:paraId="3CFCF1FB" w14:textId="77777777" w:rsidR="00982E57" w:rsidRPr="00982E57" w:rsidRDefault="00982E57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002060"/>
                <w:sz w:val="19"/>
                <w:szCs w:val="19"/>
                <w:lang w:val="en-US" w:eastAsia="en-GB"/>
              </w:rPr>
            </w:pPr>
          </w:p>
        </w:tc>
      </w:tr>
      <w:tr w:rsidR="000E72F8" w14:paraId="5ED57DD9" w14:textId="77777777" w:rsidTr="000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BEE782B" w14:textId="352C973B" w:rsidR="00C96643" w:rsidRDefault="00C96643" w:rsidP="00C96643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Q</w:t>
            </w: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ualifications and Training: </w:t>
            </w:r>
          </w:p>
          <w:p w14:paraId="6ADAEBEE" w14:textId="5DDE1639" w:rsidR="00DE4863" w:rsidRPr="003C0CEE" w:rsidRDefault="00C96643" w:rsidP="003C0CEE">
            <w:pPr>
              <w:pStyle w:val="ListParagraph"/>
              <w:numPr>
                <w:ilvl w:val="0"/>
                <w:numId w:val="23"/>
              </w:numPr>
              <w:tabs>
                <w:tab w:val="center" w:pos="4428"/>
              </w:tabs>
              <w:spacing w:before="40" w:after="40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Registered</w:t>
            </w:r>
            <w:r w:rsidR="00245DDE">
              <w:rPr>
                <w:b w:val="0"/>
                <w:bCs w:val="0"/>
                <w:sz w:val="21"/>
                <w:szCs w:val="21"/>
              </w:rPr>
              <w:t xml:space="preserve"> Nurse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with the Nursing and Midwifery Council </w:t>
            </w:r>
            <w:r w:rsidR="00245DDE">
              <w:rPr>
                <w:b w:val="0"/>
                <w:bCs w:val="0"/>
                <w:sz w:val="21"/>
                <w:szCs w:val="21"/>
              </w:rPr>
              <w:t>(NMC)</w:t>
            </w:r>
          </w:p>
          <w:p w14:paraId="186066CE" w14:textId="7578E270" w:rsidR="00AC0C44" w:rsidRPr="003C0CEE" w:rsidRDefault="00DE4863" w:rsidP="003C0CEE">
            <w:pPr>
              <w:pStyle w:val="ListParagraph"/>
              <w:numPr>
                <w:ilvl w:val="0"/>
                <w:numId w:val="23"/>
              </w:num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1"/>
                <w:szCs w:val="21"/>
                <w:lang w:val="en-US" w:eastAsia="en-GB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Degree, </w:t>
            </w:r>
            <w:r w:rsidR="00877849" w:rsidRPr="003C0CEE">
              <w:rPr>
                <w:b w:val="0"/>
                <w:bCs w:val="0"/>
                <w:sz w:val="21"/>
                <w:szCs w:val="21"/>
              </w:rPr>
              <w:t>Diploma,</w:t>
            </w:r>
            <w:r w:rsidR="005E53D1" w:rsidRPr="003C0CEE">
              <w:rPr>
                <w:b w:val="0"/>
                <w:bCs w:val="0"/>
                <w:sz w:val="21"/>
                <w:szCs w:val="21"/>
              </w:rPr>
              <w:t xml:space="preserve"> or certificate in Occupational Health (ideally on part 3 of the NMC register)</w:t>
            </w:r>
          </w:p>
          <w:p w14:paraId="4554BCA2" w14:textId="77777777" w:rsidR="00AC0C44" w:rsidRPr="000E72F8" w:rsidRDefault="00AC0C44" w:rsidP="000E72F8">
            <w:pPr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</w:p>
        </w:tc>
      </w:tr>
      <w:tr w:rsidR="00982E57" w14:paraId="706C9886" w14:textId="77777777" w:rsidTr="005275D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9A1C743" w14:textId="77777777" w:rsidR="00982E57" w:rsidRPr="00B330A0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  <w:p w14:paraId="3E661B9F" w14:textId="7EB6075D" w:rsidR="000F01F3" w:rsidRPr="000F01F3" w:rsidRDefault="000F01F3" w:rsidP="000F01F3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sz w:val="21"/>
                <w:szCs w:val="21"/>
                <w:lang w:val="en-US" w:eastAsia="en-GB"/>
              </w:rPr>
            </w:pPr>
            <w:r w:rsidRPr="000F01F3">
              <w:rPr>
                <w:rFonts w:ascii="Calibri" w:eastAsia="Calibri" w:hAnsi="Calibri" w:cs="Times New Roman"/>
                <w:b w:val="0"/>
                <w:sz w:val="21"/>
                <w:szCs w:val="21"/>
              </w:rPr>
              <w:t>Excellent interpersonal and communication skills in Welsh</w:t>
            </w:r>
            <w:r w:rsidRPr="000F01F3">
              <w:rPr>
                <w:rFonts w:ascii="Calibri" w:eastAsia="Calibri" w:hAnsi="Calibri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Pr="000F01F3">
              <w:rPr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-1245484781"/>
                <w:placeholder>
                  <w:docPart w:val="8D98406014854569AECDB2446385577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5DC9">
                  <w:rPr>
                    <w:sz w:val="21"/>
                    <w:szCs w:val="21"/>
                  </w:rPr>
                  <w:t>No</w:t>
                </w:r>
              </w:sdtContent>
            </w:sdt>
          </w:p>
          <w:p w14:paraId="6E3E8B22" w14:textId="77777777" w:rsidR="00982E57" w:rsidRPr="00982E57" w:rsidRDefault="00982E57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982E57" w14:paraId="3980C205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C396038" w14:textId="5D897DCB" w:rsidR="002363C5" w:rsidRPr="003C0CEE" w:rsidRDefault="002363C5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A successful track record of consistent achievement as an </w:t>
            </w:r>
            <w:r w:rsidR="00DE0F4E" w:rsidRPr="003C0CEE">
              <w:rPr>
                <w:b w:val="0"/>
                <w:bCs w:val="0"/>
                <w:sz w:val="21"/>
                <w:szCs w:val="21"/>
              </w:rPr>
              <w:t xml:space="preserve">Occupational </w:t>
            </w:r>
            <w:r w:rsidRPr="003C0CEE">
              <w:rPr>
                <w:b w:val="0"/>
                <w:bCs w:val="0"/>
                <w:sz w:val="21"/>
                <w:szCs w:val="21"/>
              </w:rPr>
              <w:t>H</w:t>
            </w:r>
            <w:r w:rsidR="00DE0F4E" w:rsidRPr="003C0CEE">
              <w:rPr>
                <w:b w:val="0"/>
                <w:bCs w:val="0"/>
                <w:sz w:val="21"/>
                <w:szCs w:val="21"/>
              </w:rPr>
              <w:t>ealth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professional in a large multi-disciplined operational organisation</w:t>
            </w:r>
            <w:r w:rsidR="00FA4D3E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CB64D8" w:rsidRPr="003C0CEE">
              <w:rPr>
                <w:b w:val="0"/>
                <w:bCs w:val="0"/>
                <w:sz w:val="21"/>
                <w:szCs w:val="21"/>
              </w:rPr>
              <w:t>within a geographically dispersed organisation</w:t>
            </w:r>
            <w:r w:rsidR="000E329D">
              <w:rPr>
                <w:b w:val="0"/>
                <w:bCs w:val="0"/>
                <w:sz w:val="21"/>
                <w:szCs w:val="21"/>
              </w:rPr>
              <w:t>.</w:t>
            </w:r>
          </w:p>
          <w:p w14:paraId="3107DAD1" w14:textId="7A099FC0" w:rsidR="009A0B1D" w:rsidRPr="003C0CEE" w:rsidRDefault="009A0B1D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Strong </w:t>
            </w:r>
            <w:r>
              <w:rPr>
                <w:b w:val="0"/>
                <w:bCs w:val="0"/>
                <w:sz w:val="21"/>
                <w:szCs w:val="21"/>
              </w:rPr>
              <w:t xml:space="preserve">leadership and line management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experience </w:t>
            </w:r>
            <w:r w:rsidR="00E23815" w:rsidRPr="003C0CEE">
              <w:rPr>
                <w:b w:val="0"/>
                <w:bCs w:val="0"/>
                <w:sz w:val="21"/>
                <w:szCs w:val="21"/>
              </w:rPr>
              <w:t xml:space="preserve">supporting a </w:t>
            </w:r>
            <w:r w:rsidR="003C0CEE">
              <w:rPr>
                <w:b w:val="0"/>
                <w:bCs w:val="0"/>
                <w:sz w:val="21"/>
                <w:szCs w:val="21"/>
              </w:rPr>
              <w:t xml:space="preserve">professional </w:t>
            </w:r>
            <w:r w:rsidR="00E23815" w:rsidRPr="003C0CEE">
              <w:rPr>
                <w:b w:val="0"/>
                <w:bCs w:val="0"/>
                <w:sz w:val="21"/>
                <w:szCs w:val="21"/>
              </w:rPr>
              <w:t xml:space="preserve">clinical team in a service provision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context with the ability to inspire, motivate and support </w:t>
            </w:r>
            <w:r>
              <w:rPr>
                <w:b w:val="0"/>
                <w:bCs w:val="0"/>
                <w:sz w:val="21"/>
                <w:szCs w:val="21"/>
              </w:rPr>
              <w:t>especially during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periods of high demand and pressure.</w:t>
            </w:r>
          </w:p>
          <w:p w14:paraId="4DEAC914" w14:textId="3076A7CD" w:rsidR="002363C5" w:rsidRPr="003E546B" w:rsidRDefault="002363C5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Experience of establishing productive relationships with colleagues and customers</w:t>
            </w:r>
            <w:r w:rsidR="000E329D">
              <w:rPr>
                <w:b w:val="0"/>
                <w:bCs w:val="0"/>
                <w:sz w:val="21"/>
                <w:szCs w:val="21"/>
              </w:rPr>
              <w:t>/contractors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(internally and externally) and across a</w:t>
            </w:r>
            <w:r w:rsidR="00D12B72">
              <w:rPr>
                <w:b w:val="0"/>
                <w:bCs w:val="0"/>
                <w:sz w:val="21"/>
                <w:szCs w:val="21"/>
              </w:rPr>
              <w:t xml:space="preserve">ll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levels of </w:t>
            </w:r>
            <w:r w:rsidR="00DE0F4E" w:rsidRPr="003C0CEE">
              <w:rPr>
                <w:b w:val="0"/>
                <w:bCs w:val="0"/>
                <w:sz w:val="21"/>
                <w:szCs w:val="21"/>
              </w:rPr>
              <w:t>leadership</w:t>
            </w:r>
            <w:r w:rsidR="000E329D">
              <w:rPr>
                <w:b w:val="0"/>
                <w:bCs w:val="0"/>
                <w:sz w:val="21"/>
                <w:szCs w:val="21"/>
              </w:rPr>
              <w:t>.</w:t>
            </w:r>
          </w:p>
          <w:p w14:paraId="280AD33C" w14:textId="71676A0B" w:rsidR="003E546B" w:rsidRPr="003E546B" w:rsidRDefault="003E546B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Evidence of a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bility to develop and improve Occupational Health service delivery to the business. </w:t>
            </w:r>
          </w:p>
          <w:p w14:paraId="605343F3" w14:textId="7AD27DD3" w:rsidR="00982E57" w:rsidRPr="00157900" w:rsidRDefault="002363C5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Experience of </w:t>
            </w:r>
            <w:r w:rsidR="00F85EB8" w:rsidRPr="003C0CEE">
              <w:rPr>
                <w:b w:val="0"/>
                <w:bCs w:val="0"/>
                <w:sz w:val="21"/>
                <w:szCs w:val="21"/>
              </w:rPr>
              <w:t>managing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complex </w:t>
            </w:r>
            <w:r w:rsidR="00877849" w:rsidRPr="003C0CEE">
              <w:rPr>
                <w:b w:val="0"/>
                <w:bCs w:val="0"/>
                <w:sz w:val="21"/>
                <w:szCs w:val="21"/>
              </w:rPr>
              <w:t xml:space="preserve">Occupational </w:t>
            </w:r>
            <w:r w:rsidRPr="003C0CEE">
              <w:rPr>
                <w:b w:val="0"/>
                <w:bCs w:val="0"/>
                <w:sz w:val="21"/>
                <w:szCs w:val="21"/>
              </w:rPr>
              <w:t>H</w:t>
            </w:r>
            <w:r w:rsidR="00877849" w:rsidRPr="003C0CEE">
              <w:rPr>
                <w:b w:val="0"/>
                <w:bCs w:val="0"/>
                <w:sz w:val="21"/>
                <w:szCs w:val="21"/>
              </w:rPr>
              <w:t>ealth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cases</w:t>
            </w:r>
            <w:r w:rsidR="00F85EB8" w:rsidRPr="003C0CEE">
              <w:rPr>
                <w:b w:val="0"/>
                <w:bCs w:val="0"/>
                <w:sz w:val="21"/>
                <w:szCs w:val="21"/>
              </w:rPr>
              <w:t>; confidentiality and record keeping</w:t>
            </w:r>
            <w:r w:rsidR="000E329D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="00EE2375" w:rsidRPr="003C0CEE">
              <w:rPr>
                <w:b w:val="0"/>
                <w:bCs w:val="0"/>
                <w:sz w:val="21"/>
                <w:szCs w:val="21"/>
              </w:rPr>
              <w:t xml:space="preserve">relevant referral and management of medical information and reports </w:t>
            </w:r>
            <w:r w:rsidR="006477EB" w:rsidRPr="003C0CEE">
              <w:rPr>
                <w:b w:val="0"/>
                <w:bCs w:val="0"/>
                <w:sz w:val="21"/>
                <w:szCs w:val="21"/>
              </w:rPr>
              <w:t>receive</w:t>
            </w:r>
            <w:r w:rsidR="000E329D">
              <w:rPr>
                <w:b w:val="0"/>
                <w:bCs w:val="0"/>
                <w:sz w:val="21"/>
                <w:szCs w:val="21"/>
              </w:rPr>
              <w:t xml:space="preserve"> in line </w:t>
            </w:r>
            <w:r w:rsidR="00147A0B">
              <w:rPr>
                <w:b w:val="0"/>
                <w:bCs w:val="0"/>
                <w:sz w:val="21"/>
                <w:szCs w:val="21"/>
              </w:rPr>
              <w:t>with the</w:t>
            </w:r>
            <w:r w:rsidR="000E329D">
              <w:rPr>
                <w:b w:val="0"/>
                <w:bCs w:val="0"/>
                <w:sz w:val="21"/>
                <w:szCs w:val="21"/>
              </w:rPr>
              <w:t xml:space="preserve"> NMC code of Conduct and GDPR legislation</w:t>
            </w:r>
            <w:r w:rsidR="000E329D" w:rsidRPr="003C0CEE">
              <w:rPr>
                <w:b w:val="0"/>
                <w:bCs w:val="0"/>
                <w:sz w:val="21"/>
                <w:szCs w:val="21"/>
              </w:rPr>
              <w:t>,</w:t>
            </w:r>
          </w:p>
          <w:p w14:paraId="78320095" w14:textId="14325911" w:rsidR="00157900" w:rsidRPr="00157900" w:rsidRDefault="00157900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Demonstrates a c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lear understanding and practical application of Occupational Health, Wellbeing and Health &amp; Safety and how these impacts own role and delivery to wider organisational and departmental plans. </w:t>
            </w:r>
          </w:p>
          <w:p w14:paraId="7C336977" w14:textId="531C3452" w:rsidR="00B27DB5" w:rsidRPr="00147A0B" w:rsidRDefault="00147A0B" w:rsidP="00157900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147A0B">
              <w:rPr>
                <w:b w:val="0"/>
                <w:bCs w:val="0"/>
                <w:sz w:val="21"/>
                <w:szCs w:val="21"/>
              </w:rPr>
              <w:t xml:space="preserve">Application of </w:t>
            </w:r>
            <w:r>
              <w:rPr>
                <w:b w:val="0"/>
                <w:bCs w:val="0"/>
                <w:sz w:val="21"/>
                <w:szCs w:val="21"/>
              </w:rPr>
              <w:t>r</w:t>
            </w:r>
            <w:r w:rsidR="00B27DB5" w:rsidRPr="00147A0B">
              <w:rPr>
                <w:b w:val="0"/>
                <w:bCs w:val="0"/>
                <w:sz w:val="21"/>
                <w:szCs w:val="21"/>
              </w:rPr>
              <w:t xml:space="preserve">isk management </w:t>
            </w:r>
            <w:r>
              <w:rPr>
                <w:b w:val="0"/>
                <w:bCs w:val="0"/>
                <w:sz w:val="21"/>
                <w:szCs w:val="21"/>
              </w:rPr>
              <w:t>processes to inform clinical practice and wider organisational risk profile.</w:t>
            </w:r>
          </w:p>
          <w:p w14:paraId="11245294" w14:textId="6C835360" w:rsidR="0039436A" w:rsidRPr="003C0CEE" w:rsidRDefault="001912A9" w:rsidP="003C0CEE">
            <w:pPr>
              <w:ind w:left="360"/>
              <w:jc w:val="both"/>
            </w:pPr>
            <w:r w:rsidRPr="00EE2375">
              <w:t xml:space="preserve"> </w:t>
            </w:r>
          </w:p>
        </w:tc>
      </w:tr>
      <w:tr w:rsidR="00982E57" w14:paraId="0D05CE7E" w14:textId="77777777" w:rsidTr="005275D9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BA013E2" w14:textId="77777777" w:rsidR="00982E57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Skills:</w:t>
            </w:r>
          </w:p>
          <w:p w14:paraId="67278550" w14:textId="0E243B4C" w:rsidR="000F01F3" w:rsidRPr="000F01F3" w:rsidRDefault="000F01F3" w:rsidP="000F01F3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2F5496" w:themeColor="accent1" w:themeShade="BF"/>
                <w:sz w:val="21"/>
                <w:szCs w:val="21"/>
                <w:lang w:val="en-US" w:eastAsia="en-GB"/>
              </w:rPr>
            </w:pPr>
            <w:r w:rsidRPr="000F01F3">
              <w:rPr>
                <w:rFonts w:ascii="Calibri" w:eastAsia="Calibri" w:hAnsi="Calibri" w:cs="Times New Roman"/>
                <w:b w:val="0"/>
                <w:sz w:val="21"/>
                <w:szCs w:val="21"/>
              </w:rPr>
              <w:t>Excellent interpersonal and communication skills in Welsh</w:t>
            </w:r>
            <w:r w:rsidRPr="000F01F3">
              <w:rPr>
                <w:rFonts w:ascii="Calibri" w:eastAsia="Calibri" w:hAnsi="Calibri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Pr="000F01F3">
              <w:rPr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alias w:val="Yes/No"/>
                <w:tag w:val="Yes/No"/>
                <w:id w:val="-629479269"/>
                <w:placeholder>
                  <w:docPart w:val="7765381CDFC6405AAA8C61C5DC948A7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5DC9">
                  <w:rPr>
                    <w:sz w:val="21"/>
                    <w:szCs w:val="21"/>
                  </w:rPr>
                  <w:t>No</w:t>
                </w:r>
              </w:sdtContent>
            </w:sdt>
          </w:p>
          <w:p w14:paraId="72324173" w14:textId="77777777" w:rsidR="00EF27DA" w:rsidRPr="00B330A0" w:rsidRDefault="00EF27DA" w:rsidP="00AC0C44">
            <w:pPr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</w:p>
        </w:tc>
      </w:tr>
      <w:tr w:rsidR="00013B56" w14:paraId="5C633020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3F1F180" w14:textId="2026B09F" w:rsidR="003B3DAA" w:rsidRPr="003B3DAA" w:rsidRDefault="00AF020B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3B3DAA">
              <w:rPr>
                <w:b w:val="0"/>
                <w:bCs w:val="0"/>
                <w:sz w:val="21"/>
                <w:szCs w:val="21"/>
              </w:rPr>
              <w:t xml:space="preserve">Professional, </w:t>
            </w:r>
            <w:r w:rsidR="008910DF" w:rsidRPr="003B3DAA">
              <w:rPr>
                <w:b w:val="0"/>
                <w:bCs w:val="0"/>
                <w:sz w:val="21"/>
                <w:szCs w:val="21"/>
              </w:rPr>
              <w:t>persuasive,</w:t>
            </w:r>
            <w:r w:rsidRPr="003B3DAA">
              <w:rPr>
                <w:b w:val="0"/>
                <w:bCs w:val="0"/>
                <w:sz w:val="21"/>
                <w:szCs w:val="21"/>
              </w:rPr>
              <w:t xml:space="preserve"> and influential</w:t>
            </w:r>
            <w:r w:rsidR="00A05A52" w:rsidRPr="003B3DAA">
              <w:rPr>
                <w:b w:val="0"/>
                <w:bCs w:val="0"/>
                <w:sz w:val="21"/>
                <w:szCs w:val="21"/>
              </w:rPr>
              <w:t xml:space="preserve"> with a strong </w:t>
            </w:r>
            <w:r w:rsidR="00B56B56" w:rsidRPr="003B3DAA">
              <w:rPr>
                <w:b w:val="0"/>
                <w:bCs w:val="0"/>
                <w:sz w:val="21"/>
                <w:szCs w:val="21"/>
              </w:rPr>
              <w:t>customer service orientation</w:t>
            </w:r>
            <w:r w:rsidR="003B3DAA">
              <w:rPr>
                <w:sz w:val="21"/>
                <w:szCs w:val="21"/>
              </w:rPr>
              <w:t xml:space="preserve"> </w:t>
            </w:r>
            <w:r w:rsidR="003B3DAA" w:rsidRPr="003B3DAA">
              <w:rPr>
                <w:b w:val="0"/>
                <w:bCs w:val="0"/>
                <w:sz w:val="21"/>
                <w:szCs w:val="21"/>
              </w:rPr>
              <w:t>and ability to successfully engage stakeholders to make the best use of Occupational health guidance and support</w:t>
            </w:r>
            <w:r w:rsidR="003B3DAA">
              <w:rPr>
                <w:sz w:val="21"/>
                <w:szCs w:val="21"/>
              </w:rPr>
              <w:t>.</w:t>
            </w:r>
          </w:p>
          <w:p w14:paraId="23628D78" w14:textId="238C2EF3" w:rsidR="00AF020B" w:rsidRPr="003B3DAA" w:rsidRDefault="00B56B56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3B3DAA">
              <w:rPr>
                <w:b w:val="0"/>
                <w:bCs w:val="0"/>
                <w:sz w:val="21"/>
                <w:szCs w:val="21"/>
              </w:rPr>
              <w:t>Strong negotiating, influencing and interpersonal communication skills with the sensitivity to provide support across a variety of situations</w:t>
            </w:r>
            <w:r w:rsidR="003B3DAA" w:rsidRPr="003B3DAA">
              <w:rPr>
                <w:sz w:val="21"/>
                <w:szCs w:val="21"/>
              </w:rPr>
              <w:t xml:space="preserve"> </w:t>
            </w:r>
            <w:r w:rsidR="00AF020B" w:rsidRPr="003D075C">
              <w:rPr>
                <w:b w:val="0"/>
                <w:bCs w:val="0"/>
                <w:sz w:val="21"/>
                <w:szCs w:val="21"/>
              </w:rPr>
              <w:t>command</w:t>
            </w:r>
            <w:r w:rsidR="003B3DAA" w:rsidRPr="003D075C">
              <w:rPr>
                <w:b w:val="0"/>
                <w:bCs w:val="0"/>
                <w:sz w:val="21"/>
                <w:szCs w:val="21"/>
              </w:rPr>
              <w:t>ing</w:t>
            </w:r>
            <w:r w:rsidR="00AF020B" w:rsidRPr="003D075C">
              <w:rPr>
                <w:b w:val="0"/>
                <w:bCs w:val="0"/>
                <w:sz w:val="21"/>
                <w:szCs w:val="21"/>
              </w:rPr>
              <w:t xml:space="preserve"> the</w:t>
            </w:r>
            <w:r w:rsidR="00AF020B" w:rsidRPr="003B3DAA">
              <w:rPr>
                <w:b w:val="0"/>
                <w:bCs w:val="0"/>
                <w:sz w:val="21"/>
                <w:szCs w:val="21"/>
              </w:rPr>
              <w:t xml:space="preserve"> confidence of senior operational managers</w:t>
            </w:r>
            <w:r w:rsidR="0023181C" w:rsidRPr="003B3DAA">
              <w:rPr>
                <w:b w:val="0"/>
                <w:bCs w:val="0"/>
                <w:sz w:val="21"/>
                <w:szCs w:val="21"/>
              </w:rPr>
              <w:t xml:space="preserve"> and leaders</w:t>
            </w:r>
            <w:r w:rsidR="00AF020B" w:rsidRPr="003B3DAA">
              <w:rPr>
                <w:b w:val="0"/>
                <w:bCs w:val="0"/>
                <w:sz w:val="21"/>
                <w:szCs w:val="21"/>
              </w:rPr>
              <w:t xml:space="preserve">, employees, trade unions, external </w:t>
            </w:r>
            <w:r w:rsidR="008910DF" w:rsidRPr="003B3DAA">
              <w:rPr>
                <w:b w:val="0"/>
                <w:bCs w:val="0"/>
                <w:sz w:val="21"/>
                <w:szCs w:val="21"/>
              </w:rPr>
              <w:t>partners,</w:t>
            </w:r>
            <w:r w:rsidR="00AF020B" w:rsidRPr="003B3DAA">
              <w:rPr>
                <w:b w:val="0"/>
                <w:bCs w:val="0"/>
                <w:sz w:val="21"/>
                <w:szCs w:val="21"/>
              </w:rPr>
              <w:t xml:space="preserve"> and other stakeholders. </w:t>
            </w:r>
          </w:p>
          <w:p w14:paraId="2BA8764E" w14:textId="1C257052" w:rsidR="003B3DAA" w:rsidRPr="003B3DAA" w:rsidRDefault="0023181C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Ability to be decisive</w:t>
            </w:r>
            <w:r w:rsidR="003B3DAA">
              <w:rPr>
                <w:b w:val="0"/>
                <w:bCs w:val="0"/>
                <w:sz w:val="21"/>
                <w:szCs w:val="21"/>
              </w:rPr>
              <w:t>, challenge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and hold </w:t>
            </w:r>
            <w:r w:rsidR="003B3DAA">
              <w:rPr>
                <w:b w:val="0"/>
                <w:bCs w:val="0"/>
                <w:sz w:val="21"/>
                <w:szCs w:val="21"/>
              </w:rPr>
              <w:t xml:space="preserve">others </w:t>
            </w:r>
            <w:r w:rsidRPr="003C0CEE">
              <w:rPr>
                <w:b w:val="0"/>
                <w:bCs w:val="0"/>
                <w:sz w:val="21"/>
                <w:szCs w:val="21"/>
              </w:rPr>
              <w:t>to account</w:t>
            </w:r>
            <w:r w:rsidR="003B3DAA">
              <w:rPr>
                <w:b w:val="0"/>
                <w:bCs w:val="0"/>
                <w:sz w:val="21"/>
                <w:szCs w:val="21"/>
              </w:rPr>
              <w:t>.</w:t>
            </w:r>
          </w:p>
          <w:p w14:paraId="13201580" w14:textId="34405F6E" w:rsidR="00B56B56" w:rsidRPr="003C0CEE" w:rsidRDefault="00AF020B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Able to withstand pressure and </w:t>
            </w:r>
            <w:r w:rsidR="00D12B72">
              <w:rPr>
                <w:b w:val="0"/>
                <w:bCs w:val="0"/>
                <w:sz w:val="21"/>
                <w:szCs w:val="21"/>
              </w:rPr>
              <w:t>be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 resilient in maintaining own convictions where merited. </w:t>
            </w:r>
          </w:p>
          <w:p w14:paraId="558F427C" w14:textId="77777777" w:rsidR="004841C9" w:rsidRPr="004841C9" w:rsidRDefault="00CB64D8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Excellent </w:t>
            </w:r>
            <w:r w:rsidR="0023181C" w:rsidRPr="003C0CEE">
              <w:rPr>
                <w:b w:val="0"/>
                <w:bCs w:val="0"/>
                <w:sz w:val="21"/>
                <w:szCs w:val="21"/>
              </w:rPr>
              <w:t>O</w:t>
            </w:r>
            <w:r w:rsidR="0030648A" w:rsidRPr="003C0CEE">
              <w:rPr>
                <w:b w:val="0"/>
                <w:bCs w:val="0"/>
                <w:sz w:val="21"/>
                <w:szCs w:val="21"/>
              </w:rPr>
              <w:t>ccupational Health</w:t>
            </w:r>
            <w:r w:rsidR="003E546B">
              <w:rPr>
                <w:b w:val="0"/>
                <w:bCs w:val="0"/>
                <w:sz w:val="21"/>
                <w:szCs w:val="21"/>
              </w:rPr>
              <w:t xml:space="preserve"> and medical a</w:t>
            </w:r>
            <w:r w:rsidR="0023181C" w:rsidRPr="003C0CEE">
              <w:rPr>
                <w:b w:val="0"/>
                <w:bCs w:val="0"/>
                <w:sz w:val="21"/>
                <w:szCs w:val="21"/>
              </w:rPr>
              <w:t>ssessment</w:t>
            </w:r>
            <w:r w:rsidR="003E546B">
              <w:rPr>
                <w:b w:val="0"/>
                <w:bCs w:val="0"/>
                <w:sz w:val="21"/>
                <w:szCs w:val="21"/>
              </w:rPr>
              <w:t xml:space="preserve"> skills and able to provide expert advice and recommendations</w:t>
            </w:r>
            <w:r w:rsidR="0023181C" w:rsidRPr="003C0CEE">
              <w:rPr>
                <w:b w:val="0"/>
                <w:bCs w:val="0"/>
                <w:sz w:val="21"/>
                <w:szCs w:val="21"/>
              </w:rPr>
              <w:t>,</w:t>
            </w:r>
            <w:r w:rsidR="00AF020B" w:rsidRPr="003C0CEE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39019785" w14:textId="5B31164D" w:rsidR="003E546B" w:rsidRPr="003E546B" w:rsidRDefault="004841C9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Able to </w:t>
            </w:r>
            <w:r w:rsidR="00AF020B" w:rsidRPr="003C0CEE">
              <w:rPr>
                <w:b w:val="0"/>
                <w:bCs w:val="0"/>
                <w:sz w:val="21"/>
                <w:szCs w:val="21"/>
              </w:rPr>
              <w:t>produc</w:t>
            </w:r>
            <w:r w:rsidR="003E546B">
              <w:rPr>
                <w:b w:val="0"/>
                <w:bCs w:val="0"/>
                <w:sz w:val="21"/>
                <w:szCs w:val="21"/>
              </w:rPr>
              <w:t>e</w:t>
            </w:r>
            <w:r w:rsidR="00AF020B" w:rsidRPr="003C0CEE">
              <w:rPr>
                <w:b w:val="0"/>
                <w:bCs w:val="0"/>
                <w:sz w:val="21"/>
                <w:szCs w:val="21"/>
              </w:rPr>
              <w:t xml:space="preserve"> clear, legible concise and accurate records, </w:t>
            </w:r>
            <w:r w:rsidR="0023181C" w:rsidRPr="003C0CEE">
              <w:rPr>
                <w:b w:val="0"/>
                <w:bCs w:val="0"/>
                <w:sz w:val="21"/>
                <w:szCs w:val="21"/>
              </w:rPr>
              <w:t>letters,</w:t>
            </w:r>
            <w:r w:rsidR="00AF020B" w:rsidRPr="003C0CEE">
              <w:rPr>
                <w:b w:val="0"/>
                <w:bCs w:val="0"/>
                <w:sz w:val="21"/>
                <w:szCs w:val="21"/>
              </w:rPr>
              <w:t xml:space="preserve"> and reports</w:t>
            </w:r>
            <w:r w:rsidR="003E546B">
              <w:rPr>
                <w:b w:val="0"/>
                <w:bCs w:val="0"/>
                <w:sz w:val="21"/>
                <w:szCs w:val="21"/>
              </w:rPr>
              <w:t xml:space="preserve"> to aid managers and People Services with management of health conditions in the workplace. </w:t>
            </w:r>
          </w:p>
          <w:p w14:paraId="65A51B9B" w14:textId="7E11A3DF" w:rsidR="003E546B" w:rsidRPr="00157900" w:rsidRDefault="003E546B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lastRenderedPageBreak/>
              <w:t>Competency in undertaking safety critical medicals including medical history taking and assessment, screening of blood pressure recordings, hearing, vision</w:t>
            </w:r>
            <w:r w:rsidR="00157900">
              <w:rPr>
                <w:b w:val="0"/>
                <w:bCs w:val="0"/>
                <w:sz w:val="21"/>
                <w:szCs w:val="21"/>
              </w:rPr>
              <w:t>/colour vision</w:t>
            </w:r>
            <w:r>
              <w:rPr>
                <w:b w:val="0"/>
                <w:bCs w:val="0"/>
                <w:sz w:val="21"/>
                <w:szCs w:val="21"/>
              </w:rPr>
              <w:t xml:space="preserve"> and lung function capabilities and advising on fitness for task of our employees. </w:t>
            </w:r>
          </w:p>
          <w:p w14:paraId="05C89E19" w14:textId="1F70CADD" w:rsidR="00157900" w:rsidRPr="00157900" w:rsidRDefault="00157900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Pre-employment medical assessment skills demonstrating an understanding of role risks and legal and industry and organisational requirements</w:t>
            </w:r>
          </w:p>
          <w:p w14:paraId="45234525" w14:textId="13E82B45" w:rsidR="00157900" w:rsidRPr="00157900" w:rsidRDefault="00157900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147A0B">
              <w:rPr>
                <w:b w:val="0"/>
                <w:bCs w:val="0"/>
                <w:sz w:val="21"/>
                <w:szCs w:val="21"/>
              </w:rPr>
              <w:t>Writing management information reports to inform the business of OH activity and be able to analys</w:t>
            </w:r>
            <w:r w:rsidR="004841C9">
              <w:rPr>
                <w:b w:val="0"/>
                <w:bCs w:val="0"/>
                <w:sz w:val="21"/>
                <w:szCs w:val="21"/>
              </w:rPr>
              <w:t xml:space="preserve">e </w:t>
            </w:r>
            <w:r w:rsidRPr="00147A0B">
              <w:rPr>
                <w:b w:val="0"/>
                <w:bCs w:val="0"/>
                <w:sz w:val="21"/>
                <w:szCs w:val="21"/>
              </w:rPr>
              <w:t xml:space="preserve">and translate into meaningful actions to identify risk and support service improvement  </w:t>
            </w:r>
          </w:p>
          <w:p w14:paraId="32CF790A" w14:textId="0200DC1B" w:rsidR="00157900" w:rsidRPr="00157900" w:rsidRDefault="00DB0335" w:rsidP="00157900">
            <w:pPr>
              <w:pStyle w:val="ListParagraph"/>
              <w:numPr>
                <w:ilvl w:val="0"/>
                <w:numId w:val="15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Excellent</w:t>
            </w:r>
            <w:r w:rsidR="00157900">
              <w:rPr>
                <w:b w:val="0"/>
                <w:bCs w:val="0"/>
                <w:sz w:val="21"/>
                <w:szCs w:val="21"/>
              </w:rPr>
              <w:t xml:space="preserve"> computer skills</w:t>
            </w:r>
          </w:p>
        </w:tc>
      </w:tr>
      <w:tr w:rsidR="00FF544F" w14:paraId="5B6C69D7" w14:textId="77777777" w:rsidTr="00A72B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43A1E01" w14:textId="77777777" w:rsidR="00FF544F" w:rsidRDefault="00FF544F" w:rsidP="00C50A13">
            <w:pPr>
              <w:rPr>
                <w:bCs w:val="0"/>
                <w:color w:val="2F5496" w:themeColor="accent1" w:themeShade="BF"/>
              </w:rPr>
            </w:pPr>
            <w:r w:rsidRPr="00FF544F">
              <w:rPr>
                <w:b w:val="0"/>
                <w:color w:val="2F5496" w:themeColor="accent1" w:themeShade="BF"/>
              </w:rPr>
              <w:lastRenderedPageBreak/>
              <w:t>Knowledge:</w:t>
            </w:r>
          </w:p>
          <w:p w14:paraId="249DF929" w14:textId="77777777" w:rsidR="00AE34DC" w:rsidRPr="00FF544F" w:rsidRDefault="00AE34DC" w:rsidP="00AC0C44">
            <w:pPr>
              <w:jc w:val="both"/>
              <w:rPr>
                <w:b w:val="0"/>
                <w:color w:val="2F5496" w:themeColor="accent1" w:themeShade="BF"/>
              </w:rPr>
            </w:pPr>
          </w:p>
        </w:tc>
      </w:tr>
      <w:tr w:rsidR="00FF544F" w14:paraId="71006279" w14:textId="77777777" w:rsidTr="00A7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5E554B2" w14:textId="1F25002E" w:rsidR="00B461A5" w:rsidRPr="003C0CEE" w:rsidRDefault="00B461A5" w:rsidP="009F61EE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Substantial O</w:t>
            </w:r>
            <w:r w:rsidR="009F61EE" w:rsidRPr="003C0CEE">
              <w:rPr>
                <w:b w:val="0"/>
                <w:bCs w:val="0"/>
                <w:sz w:val="21"/>
                <w:szCs w:val="21"/>
              </w:rPr>
              <w:t xml:space="preserve">ccupational Health </w:t>
            </w:r>
            <w:r w:rsidRPr="003C0CEE">
              <w:rPr>
                <w:b w:val="0"/>
                <w:bCs w:val="0"/>
                <w:sz w:val="21"/>
                <w:szCs w:val="21"/>
              </w:rPr>
              <w:t xml:space="preserve">knowledge including up to date knowledge of applicable legislation, best practice principles and regulatory requirements </w:t>
            </w:r>
          </w:p>
          <w:p w14:paraId="6984AFDD" w14:textId="7F61CFEF" w:rsidR="009F61EE" w:rsidRPr="003C0CEE" w:rsidRDefault="00095003" w:rsidP="009F61EE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Excellent understanding of Health &amp; Safety in the context of Occupational Health including risk assessment</w:t>
            </w:r>
          </w:p>
          <w:p w14:paraId="6925560A" w14:textId="4176D7E3" w:rsidR="00FF544F" w:rsidRPr="003C0CEE" w:rsidRDefault="00095003" w:rsidP="009F61EE">
            <w:pPr>
              <w:pStyle w:val="ListParagraph"/>
              <w:numPr>
                <w:ilvl w:val="0"/>
                <w:numId w:val="16"/>
              </w:numPr>
              <w:jc w:val="both"/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Wide </w:t>
            </w:r>
            <w:r w:rsidR="00B461A5" w:rsidRPr="003C0CEE">
              <w:rPr>
                <w:b w:val="0"/>
                <w:bCs w:val="0"/>
                <w:sz w:val="21"/>
                <w:szCs w:val="21"/>
              </w:rPr>
              <w:t xml:space="preserve">knowledge of the administration, </w:t>
            </w:r>
            <w:r w:rsidRPr="003C0CEE">
              <w:rPr>
                <w:b w:val="0"/>
                <w:bCs w:val="0"/>
                <w:sz w:val="21"/>
                <w:szCs w:val="21"/>
              </w:rPr>
              <w:t>policies,</w:t>
            </w:r>
            <w:r w:rsidR="00B461A5" w:rsidRPr="003C0CEE">
              <w:rPr>
                <w:b w:val="0"/>
                <w:bCs w:val="0"/>
                <w:sz w:val="21"/>
                <w:szCs w:val="21"/>
              </w:rPr>
              <w:t xml:space="preserve"> and procedures in relation to health and welfare requirements, conditions of service, pension regulations, Home Office directives and relevant </w:t>
            </w:r>
            <w:r w:rsidR="00993AD3" w:rsidRPr="003C0CEE">
              <w:rPr>
                <w:b w:val="0"/>
                <w:bCs w:val="0"/>
                <w:sz w:val="21"/>
                <w:szCs w:val="21"/>
              </w:rPr>
              <w:t xml:space="preserve">legal and </w:t>
            </w:r>
            <w:r w:rsidR="00E41B74" w:rsidRPr="003C0CEE">
              <w:rPr>
                <w:b w:val="0"/>
                <w:bCs w:val="0"/>
                <w:sz w:val="21"/>
                <w:szCs w:val="21"/>
              </w:rPr>
              <w:t xml:space="preserve">guidance </w:t>
            </w:r>
            <w:r w:rsidR="00993AD3" w:rsidRPr="003C0CEE">
              <w:rPr>
                <w:b w:val="0"/>
                <w:bCs w:val="0"/>
                <w:sz w:val="21"/>
                <w:szCs w:val="21"/>
              </w:rPr>
              <w:t>documents related to Occupational Health</w:t>
            </w:r>
            <w:r w:rsidR="00147A0B">
              <w:rPr>
                <w:b w:val="0"/>
                <w:bCs w:val="0"/>
                <w:sz w:val="21"/>
                <w:szCs w:val="21"/>
              </w:rPr>
              <w:t xml:space="preserve"> and </w:t>
            </w:r>
            <w:r w:rsidR="003B3DAA">
              <w:rPr>
                <w:b w:val="0"/>
                <w:bCs w:val="0"/>
                <w:sz w:val="21"/>
                <w:szCs w:val="21"/>
              </w:rPr>
              <w:t xml:space="preserve">the management of medical conditions in the workplace. </w:t>
            </w:r>
          </w:p>
          <w:p w14:paraId="5A510381" w14:textId="77777777" w:rsidR="00AC0C44" w:rsidRPr="00AC0C44" w:rsidRDefault="00AC0C44" w:rsidP="00245DDE">
            <w:pPr>
              <w:pStyle w:val="List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2BD4" w14:paraId="177D45B9" w14:textId="77777777" w:rsidTr="00A72B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6CEAA67" w14:textId="77777777" w:rsidR="00A72BD4" w:rsidRDefault="00A72BD4" w:rsidP="00C50A13">
            <w:pPr>
              <w:rPr>
                <w:bCs w:val="0"/>
                <w:color w:val="2F5496" w:themeColor="accent1" w:themeShade="BF"/>
              </w:rPr>
            </w:pPr>
            <w:r w:rsidRPr="00A72BD4">
              <w:rPr>
                <w:b w:val="0"/>
                <w:color w:val="2F5496" w:themeColor="accent1" w:themeShade="BF"/>
              </w:rPr>
              <w:t xml:space="preserve">Desirable criteria: </w:t>
            </w:r>
          </w:p>
          <w:p w14:paraId="316C015E" w14:textId="77777777" w:rsidR="0009292E" w:rsidRPr="0009292E" w:rsidRDefault="00693B2B" w:rsidP="00C50A13">
            <w:pP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9292E" w:rsidRPr="000929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72BD4" w14:paraId="0AC85976" w14:textId="77777777" w:rsidTr="00A7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8B329BE" w14:textId="230B2179" w:rsidR="00E7245A" w:rsidRDefault="00E7245A" w:rsidP="00AC0C44">
            <w:pPr>
              <w:rPr>
                <w:b w:val="0"/>
                <w:bCs w:val="0"/>
                <w:color w:val="000000" w:themeColor="text1"/>
              </w:rPr>
            </w:pPr>
            <w:r w:rsidRPr="00F42AE2">
              <w:rPr>
                <w:color w:val="000000" w:themeColor="text1"/>
              </w:rPr>
              <w:t>Qualifications and Training</w:t>
            </w:r>
          </w:p>
          <w:p w14:paraId="7D0FE7B6" w14:textId="3F38FB5B" w:rsidR="00EF4D13" w:rsidRPr="003C0CEE" w:rsidRDefault="00DD0290" w:rsidP="00F931AE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C0CEE">
              <w:rPr>
                <w:b w:val="0"/>
                <w:bCs w:val="0"/>
                <w:color w:val="000000" w:themeColor="text1"/>
                <w:sz w:val="21"/>
                <w:szCs w:val="21"/>
              </w:rPr>
              <w:t xml:space="preserve">A recognised </w:t>
            </w:r>
            <w:r w:rsidR="000E329D">
              <w:rPr>
                <w:b w:val="0"/>
                <w:bCs w:val="0"/>
                <w:color w:val="000000" w:themeColor="text1"/>
                <w:sz w:val="21"/>
                <w:szCs w:val="21"/>
              </w:rPr>
              <w:t xml:space="preserve">leadership </w:t>
            </w:r>
            <w:r w:rsidRPr="003C0CEE">
              <w:rPr>
                <w:b w:val="0"/>
                <w:bCs w:val="0"/>
                <w:color w:val="000000" w:themeColor="text1"/>
                <w:sz w:val="21"/>
                <w:szCs w:val="21"/>
              </w:rPr>
              <w:t xml:space="preserve">qualification </w:t>
            </w:r>
            <w:r w:rsidR="00205D91">
              <w:rPr>
                <w:b w:val="0"/>
                <w:bCs w:val="0"/>
                <w:color w:val="000000" w:themeColor="text1"/>
                <w:sz w:val="21"/>
                <w:szCs w:val="21"/>
              </w:rPr>
              <w:t>to level 6 or above</w:t>
            </w:r>
          </w:p>
          <w:p w14:paraId="2E59B2D4" w14:textId="0CB98A01" w:rsidR="00F931AE" w:rsidRPr="003C0CEE" w:rsidRDefault="000E329D" w:rsidP="00F931A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Training in </w:t>
            </w:r>
            <w:r w:rsidR="00F931AE" w:rsidRPr="003C0CEE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Occupational Health Law </w:t>
            </w:r>
          </w:p>
          <w:p w14:paraId="48E49304" w14:textId="33C72121" w:rsidR="000E329D" w:rsidRPr="000E329D" w:rsidRDefault="00B461A5" w:rsidP="000E329D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color w:val="000000" w:themeColor="text1"/>
                <w:sz w:val="21"/>
                <w:szCs w:val="21"/>
              </w:rPr>
            </w:pPr>
            <w:r w:rsidRPr="003C0CEE">
              <w:rPr>
                <w:b w:val="0"/>
                <w:bCs w:val="0"/>
                <w:color w:val="000000" w:themeColor="text1"/>
                <w:sz w:val="21"/>
                <w:szCs w:val="21"/>
              </w:rPr>
              <w:t>Mental health training and /or Qualification</w:t>
            </w:r>
          </w:p>
          <w:p w14:paraId="465360A0" w14:textId="07AEB278" w:rsidR="00E7245A" w:rsidRPr="00F42AE2" w:rsidRDefault="00E7245A" w:rsidP="00AC0C44">
            <w:pPr>
              <w:rPr>
                <w:b w:val="0"/>
                <w:bCs w:val="0"/>
                <w:color w:val="000000" w:themeColor="text1"/>
              </w:rPr>
            </w:pPr>
          </w:p>
          <w:p w14:paraId="54015EFD" w14:textId="67DB089E" w:rsidR="00E7245A" w:rsidRPr="00F42AE2" w:rsidRDefault="00E77E36" w:rsidP="00AC0C44">
            <w:pPr>
              <w:rPr>
                <w:b w:val="0"/>
                <w:bCs w:val="0"/>
                <w:color w:val="000000" w:themeColor="text1"/>
              </w:rPr>
            </w:pPr>
            <w:r w:rsidRPr="00F42AE2">
              <w:rPr>
                <w:color w:val="000000" w:themeColor="text1"/>
              </w:rPr>
              <w:t>Experience</w:t>
            </w:r>
          </w:p>
          <w:p w14:paraId="58E690E1" w14:textId="6E12F863" w:rsidR="00E77E36" w:rsidRPr="003C0CEE" w:rsidRDefault="00E77E36" w:rsidP="00F931AE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Previous experience working in the</w:t>
            </w:r>
            <w:r w:rsidR="009A0B1D">
              <w:rPr>
                <w:b w:val="0"/>
                <w:bCs w:val="0"/>
                <w:sz w:val="21"/>
                <w:szCs w:val="21"/>
              </w:rPr>
              <w:t xml:space="preserve"> public sector and / or </w:t>
            </w:r>
            <w:r w:rsidRPr="003C0CEE">
              <w:rPr>
                <w:b w:val="0"/>
                <w:bCs w:val="0"/>
                <w:sz w:val="21"/>
                <w:szCs w:val="21"/>
              </w:rPr>
              <w:t>police service and /or Safety</w:t>
            </w:r>
            <w:r w:rsidR="001D6A48" w:rsidRPr="003C0CEE">
              <w:rPr>
                <w:b w:val="0"/>
                <w:bCs w:val="0"/>
                <w:sz w:val="21"/>
                <w:szCs w:val="21"/>
              </w:rPr>
              <w:t xml:space="preserve"> critical environment</w:t>
            </w:r>
          </w:p>
          <w:p w14:paraId="141954C5" w14:textId="021B3B54" w:rsidR="006D4861" w:rsidRPr="00157900" w:rsidRDefault="00993AD3" w:rsidP="00157900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>Coaching and mentoring experience</w:t>
            </w:r>
            <w:r w:rsidR="00F931AE" w:rsidRPr="003C0CEE">
              <w:rPr>
                <w:b w:val="0"/>
                <w:bCs w:val="0"/>
                <w:sz w:val="21"/>
                <w:szCs w:val="21"/>
              </w:rPr>
              <w:t xml:space="preserve"> and / or training</w:t>
            </w:r>
          </w:p>
          <w:p w14:paraId="6049D4E6" w14:textId="77777777" w:rsidR="001D6A48" w:rsidRPr="00F42AE2" w:rsidRDefault="001D6A48" w:rsidP="00AC0C44">
            <w:pPr>
              <w:rPr>
                <w:b w:val="0"/>
                <w:bCs w:val="0"/>
                <w:color w:val="000000" w:themeColor="text1"/>
              </w:rPr>
            </w:pPr>
          </w:p>
          <w:p w14:paraId="5BE4A5AD" w14:textId="71CB1A05" w:rsidR="00E77E36" w:rsidRDefault="00E77E36" w:rsidP="00AC0C44">
            <w:pPr>
              <w:rPr>
                <w:b w:val="0"/>
                <w:bCs w:val="0"/>
                <w:color w:val="000000" w:themeColor="text1"/>
              </w:rPr>
            </w:pPr>
            <w:r w:rsidRPr="00F42AE2">
              <w:rPr>
                <w:color w:val="000000" w:themeColor="text1"/>
              </w:rPr>
              <w:t>Skills</w:t>
            </w:r>
          </w:p>
          <w:p w14:paraId="2D75CE3C" w14:textId="1B75A911" w:rsidR="000E329D" w:rsidRPr="000E329D" w:rsidRDefault="000E329D" w:rsidP="00245DDE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>Competency</w:t>
            </w:r>
            <w:r w:rsidRPr="003C0CEE">
              <w:rPr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 in Audiometry, spirometry, and vision screening</w:t>
            </w:r>
          </w:p>
          <w:p w14:paraId="17B222F6" w14:textId="5D0F4278" w:rsidR="00245DDE" w:rsidRPr="00245DDE" w:rsidRDefault="00245DDE" w:rsidP="00245DDE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1"/>
                <w:szCs w:val="21"/>
              </w:rPr>
              <w:t xml:space="preserve">Proficient in use </w:t>
            </w:r>
            <w:r w:rsidRPr="003C0CEE">
              <w:rPr>
                <w:b w:val="0"/>
                <w:bCs w:val="0"/>
                <w:color w:val="000000" w:themeColor="text1"/>
                <w:sz w:val="21"/>
                <w:szCs w:val="21"/>
              </w:rPr>
              <w:t>of software solutions including OH software packages</w:t>
            </w:r>
          </w:p>
          <w:p w14:paraId="7D9D8E04" w14:textId="205E2C5C" w:rsidR="00E77E36" w:rsidRPr="00F931AE" w:rsidRDefault="00E77E36" w:rsidP="00AC0C44">
            <w:pPr>
              <w:rPr>
                <w:b w:val="0"/>
                <w:bCs w:val="0"/>
                <w:color w:val="000000" w:themeColor="text1"/>
              </w:rPr>
            </w:pPr>
          </w:p>
          <w:p w14:paraId="57D89778" w14:textId="5549CEF2" w:rsidR="00E77E36" w:rsidRPr="00BC4AB7" w:rsidRDefault="00E77E36" w:rsidP="00AC0C44">
            <w:r w:rsidRPr="00BC4AB7">
              <w:t>Knowledge</w:t>
            </w:r>
          </w:p>
          <w:p w14:paraId="6221A91F" w14:textId="77F037F0" w:rsidR="00AC0C44" w:rsidRPr="003C0CEE" w:rsidRDefault="00360DF2" w:rsidP="00360DF2">
            <w:pPr>
              <w:pStyle w:val="ListParagraph"/>
              <w:numPr>
                <w:ilvl w:val="0"/>
                <w:numId w:val="19"/>
              </w:numPr>
              <w:rPr>
                <w:b w:val="0"/>
                <w:bCs w:val="0"/>
                <w:sz w:val="21"/>
                <w:szCs w:val="21"/>
              </w:rPr>
            </w:pPr>
            <w:r w:rsidRPr="003C0CEE">
              <w:rPr>
                <w:b w:val="0"/>
                <w:bCs w:val="0"/>
                <w:sz w:val="21"/>
                <w:szCs w:val="21"/>
              </w:rPr>
              <w:t xml:space="preserve">Understanding of the impact of Trauma events on </w:t>
            </w:r>
            <w:r w:rsidR="00DA2519" w:rsidRPr="003C0CEE">
              <w:rPr>
                <w:b w:val="0"/>
                <w:bCs w:val="0"/>
                <w:sz w:val="21"/>
                <w:szCs w:val="21"/>
              </w:rPr>
              <w:t>an individual’s mental health and relevant treatment pathways</w:t>
            </w:r>
          </w:p>
          <w:p w14:paraId="406200E0" w14:textId="77777777" w:rsidR="00AC0C44" w:rsidRDefault="00AC0C44" w:rsidP="00AC0C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3B56" w14:paraId="04890B9F" w14:textId="77777777" w:rsidTr="005275D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E314DF8" w14:textId="3DC2A5C8" w:rsidR="00013B56" w:rsidRPr="009B1BF6" w:rsidRDefault="00060779" w:rsidP="009B1BF6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r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H Additional</w:t>
            </w:r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Information</w:t>
            </w:r>
          </w:p>
        </w:tc>
      </w:tr>
      <w:tr w:rsidR="000329BE" w14:paraId="5759AA18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F69ED65" w14:textId="5CE69C92" w:rsidR="0098680F" w:rsidRPr="009A0B1D" w:rsidRDefault="001D20F8" w:rsidP="001D20F8">
            <w:pPr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 w:rsidRP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>Candidate will be expected to regularly travel across BTP locations</w:t>
            </w:r>
            <w:r w:rsid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and other sites as needed</w:t>
            </w:r>
            <w:r w:rsidRP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to </w:t>
            </w:r>
            <w:r w:rsidR="0098680F" w:rsidRP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>represent BTP at internal and external meetings</w:t>
            </w:r>
            <w:r w:rsid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. </w:t>
            </w:r>
            <w:r w:rsidR="00E16924" w:rsidRPr="009A0B1D">
              <w:rPr>
                <w:rFonts w:eastAsia="Times New Roman" w:cstheme="minorHAnsi"/>
                <w:b w:val="0"/>
                <w:bCs w:val="0"/>
                <w:color w:val="000000" w:themeColor="text1"/>
                <w:sz w:val="21"/>
                <w:szCs w:val="21"/>
                <w:lang w:val="en-US" w:eastAsia="en-GB"/>
              </w:rPr>
              <w:t xml:space="preserve"> Occasional overnight stays may be required</w:t>
            </w:r>
          </w:p>
          <w:p w14:paraId="1A3EA923" w14:textId="0634AD12" w:rsidR="0030648A" w:rsidRDefault="00E16924" w:rsidP="001D20F8">
            <w:pPr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>At times</w:t>
            </w:r>
            <w:r w:rsidR="0098680F" w:rsidRP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there may be a requirement to </w:t>
            </w:r>
            <w:r w:rsidR="001D20F8" w:rsidRP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>undertake face to face clinic</w:t>
            </w:r>
            <w:r w:rsidR="0030648A" w:rsidRPr="009A0B1D">
              <w:rPr>
                <w:rFonts w:ascii="Calibri" w:eastAsia="Times New Roman" w:hAnsi="Calibri" w:cs="Calibri"/>
                <w:b w:val="0"/>
                <w:bCs w:val="0"/>
                <w:sz w:val="21"/>
                <w:szCs w:val="21"/>
                <w:lang w:eastAsia="en-GB"/>
              </w:rPr>
              <w:t xml:space="preserve"> activity to support the resilience of the Occupational Health team.</w:t>
            </w:r>
          </w:p>
          <w:p w14:paraId="6FB6ACC0" w14:textId="7FE2FC22" w:rsidR="00602E78" w:rsidRPr="00E16924" w:rsidRDefault="00E16924" w:rsidP="00602E78">
            <w:pPr>
              <w:spacing w:before="40" w:after="40"/>
              <w:jc w:val="both"/>
              <w:rPr>
                <w:b w:val="0"/>
                <w:bCs w:val="0"/>
                <w:sz w:val="21"/>
                <w:szCs w:val="21"/>
              </w:rPr>
            </w:pPr>
            <w:r w:rsidRPr="00E16924">
              <w:rPr>
                <w:b w:val="0"/>
                <w:bCs w:val="0"/>
                <w:sz w:val="21"/>
                <w:szCs w:val="21"/>
              </w:rPr>
              <w:t>On occasion may</w:t>
            </w:r>
            <w:r w:rsidR="00602E78" w:rsidRPr="00E1692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E16924">
              <w:rPr>
                <w:b w:val="0"/>
                <w:bCs w:val="0"/>
                <w:sz w:val="21"/>
                <w:szCs w:val="21"/>
              </w:rPr>
              <w:t xml:space="preserve">be required to provide </w:t>
            </w:r>
            <w:r w:rsidR="00602E78" w:rsidRPr="00E16924">
              <w:rPr>
                <w:b w:val="0"/>
                <w:bCs w:val="0"/>
                <w:sz w:val="21"/>
                <w:szCs w:val="21"/>
              </w:rPr>
              <w:t xml:space="preserve">support and clinical input where needed in the case of Critical Incidents which may be at short notice and outside of normal working hours. </w:t>
            </w:r>
          </w:p>
          <w:p w14:paraId="188F9527" w14:textId="63EA0D72" w:rsidR="00FE19A2" w:rsidRPr="009A0B1D" w:rsidRDefault="00FE19A2" w:rsidP="00A4151D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000000" w:themeColor="text1"/>
                <w:sz w:val="21"/>
                <w:szCs w:val="21"/>
                <w:lang w:val="en-US" w:eastAsia="en-GB"/>
              </w:rPr>
            </w:pPr>
          </w:p>
        </w:tc>
      </w:tr>
      <w:tr w:rsidR="00D17D82" w14:paraId="35BB29F2" w14:textId="77777777" w:rsidTr="005275D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5DF4C03" w14:textId="77777777" w:rsidR="00792B9E" w:rsidRPr="00F43599" w:rsidRDefault="00792B9E" w:rsidP="00792B9E">
            <w:pPr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F43599">
              <w:rPr>
                <w:b w:val="0"/>
                <w:bCs w:val="0"/>
                <w:color w:val="FF0000"/>
                <w:sz w:val="26"/>
                <w:szCs w:val="26"/>
              </w:rPr>
              <w:t>For Panel to complete only:</w:t>
            </w:r>
          </w:p>
          <w:p w14:paraId="0273DB25" w14:textId="339F23CA" w:rsidR="00E762C5" w:rsidRDefault="00E762C5" w:rsidP="0024486F">
            <w:pPr>
              <w:rPr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Line Manager Approval: </w:t>
            </w:r>
            <w:r w:rsidR="003C0CEE">
              <w:rPr>
                <w:b w:val="0"/>
                <w:sz w:val="18"/>
                <w:szCs w:val="18"/>
              </w:rPr>
              <w:t>Megan Taylor, Deputy Director P&amp;C, WHS</w:t>
            </w:r>
          </w:p>
          <w:p w14:paraId="31AADBEE" w14:textId="2C6C7447" w:rsidR="00E762C5" w:rsidRDefault="00D17D82" w:rsidP="00E762C5">
            <w:pPr>
              <w:rPr>
                <w:b w:val="0"/>
                <w:sz w:val="18"/>
                <w:szCs w:val="18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Panel Approval:</w:t>
            </w:r>
            <w:r w:rsidR="002D3B9C" w:rsidRPr="00054F69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9B1BF6">
              <w:rPr>
                <w:color w:val="2F5496" w:themeColor="accent1" w:themeShade="BF"/>
                <w:sz w:val="26"/>
                <w:szCs w:val="26"/>
              </w:rPr>
              <w:t>Reward Team</w:t>
            </w:r>
          </w:p>
          <w:p w14:paraId="02C409DE" w14:textId="6E95F306" w:rsidR="008055B5" w:rsidRPr="00D17D82" w:rsidRDefault="008055B5" w:rsidP="00E762C5">
            <w:pPr>
              <w:rPr>
                <w:color w:val="000000" w:themeColor="text1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Date:</w:t>
            </w:r>
            <w:sdt>
              <w:sdtPr>
                <w:rPr>
                  <w:color w:val="2F5496" w:themeColor="accent1" w:themeShade="BF"/>
                  <w:sz w:val="26"/>
                  <w:szCs w:val="26"/>
                </w:rPr>
                <w:id w:val="-831683648"/>
                <w:placeholder>
                  <w:docPart w:val="7C05BFDC105C4C75B0A83EE816AF25D3"/>
                </w:placeholder>
                <w:date w:fullDate="2022-04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B1BF6">
                  <w:rPr>
                    <w:color w:val="2F5496" w:themeColor="accent1" w:themeShade="BF"/>
                    <w:sz w:val="26"/>
                    <w:szCs w:val="26"/>
                  </w:rPr>
                  <w:t>21/04/2022</w:t>
                </w:r>
              </w:sdtContent>
            </w:sdt>
          </w:p>
        </w:tc>
      </w:tr>
    </w:tbl>
    <w:p w14:paraId="730D03C1" w14:textId="60768469" w:rsidR="009B1BF6" w:rsidRPr="009B1BF6" w:rsidRDefault="009B1BF6" w:rsidP="009B1BF6">
      <w:pPr>
        <w:tabs>
          <w:tab w:val="left" w:pos="2120"/>
        </w:tabs>
      </w:pPr>
    </w:p>
    <w:sectPr w:rsidR="009B1BF6" w:rsidRPr="009B1B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F95C" w14:textId="77777777" w:rsidR="00E7283A" w:rsidRDefault="00E7283A" w:rsidP="00CC3DAD">
      <w:pPr>
        <w:spacing w:after="0" w:line="240" w:lineRule="auto"/>
      </w:pPr>
      <w:r>
        <w:separator/>
      </w:r>
    </w:p>
  </w:endnote>
  <w:endnote w:type="continuationSeparator" w:id="0">
    <w:p w14:paraId="698D993D" w14:textId="77777777" w:rsidR="00E7283A" w:rsidRDefault="00E7283A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00358" w14:textId="77777777" w:rsidR="00A4151D" w:rsidRDefault="00A4151D">
            <w:pPr>
              <w:pStyle w:val="Footer"/>
              <w:jc w:val="center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CD3902" w14:textId="77777777" w:rsidR="00A4151D" w:rsidRPr="005D485C" w:rsidRDefault="00A4151D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708B9" w14:textId="77777777" w:rsidR="00E7283A" w:rsidRDefault="00E7283A" w:rsidP="00CC3DAD">
      <w:pPr>
        <w:spacing w:after="0" w:line="240" w:lineRule="auto"/>
      </w:pPr>
      <w:r>
        <w:separator/>
      </w:r>
    </w:p>
  </w:footnote>
  <w:footnote w:type="continuationSeparator" w:id="0">
    <w:p w14:paraId="244B9FCE" w14:textId="77777777" w:rsidR="00E7283A" w:rsidRDefault="00E7283A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C17D" w14:textId="77777777" w:rsidR="00A4151D" w:rsidRPr="005D485C" w:rsidRDefault="00A4151D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72B6C922" wp14:editId="694F1CE1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        </w:t>
    </w:r>
    <w:r w:rsidRPr="005D485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</w:t>
    </w:r>
    <w:r w:rsidRPr="005D485C">
      <w:rPr>
        <w:rFonts w:ascii="Arial" w:hAnsi="Arial" w:cs="Arial"/>
        <w:b/>
        <w:sz w:val="20"/>
        <w:szCs w:val="2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666FF"/>
    <w:multiLevelType w:val="hybridMultilevel"/>
    <w:tmpl w:val="1C94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BF5"/>
    <w:multiLevelType w:val="hybridMultilevel"/>
    <w:tmpl w:val="69F6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6019"/>
    <w:multiLevelType w:val="hybridMultilevel"/>
    <w:tmpl w:val="B5B2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594"/>
    <w:multiLevelType w:val="hybridMultilevel"/>
    <w:tmpl w:val="4754E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522"/>
    <w:multiLevelType w:val="hybridMultilevel"/>
    <w:tmpl w:val="7EF8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7023"/>
    <w:multiLevelType w:val="hybridMultilevel"/>
    <w:tmpl w:val="582C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43D92DCB"/>
    <w:multiLevelType w:val="hybridMultilevel"/>
    <w:tmpl w:val="37A8B994"/>
    <w:lvl w:ilvl="0" w:tplc="EED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A7C"/>
    <w:multiLevelType w:val="hybridMultilevel"/>
    <w:tmpl w:val="E3A0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972"/>
    <w:multiLevelType w:val="hybridMultilevel"/>
    <w:tmpl w:val="5C18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0546"/>
    <w:multiLevelType w:val="hybridMultilevel"/>
    <w:tmpl w:val="074E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AC5"/>
    <w:multiLevelType w:val="hybridMultilevel"/>
    <w:tmpl w:val="0A22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C7870"/>
    <w:multiLevelType w:val="hybridMultilevel"/>
    <w:tmpl w:val="752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B7E06"/>
    <w:multiLevelType w:val="hybridMultilevel"/>
    <w:tmpl w:val="836C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17B0A"/>
    <w:multiLevelType w:val="hybridMultilevel"/>
    <w:tmpl w:val="5A04C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054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0773"/>
    <w:multiLevelType w:val="hybridMultilevel"/>
    <w:tmpl w:val="2DDE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188B"/>
    <w:multiLevelType w:val="hybridMultilevel"/>
    <w:tmpl w:val="601468AA"/>
    <w:lvl w:ilvl="0" w:tplc="E12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B4E05"/>
    <w:multiLevelType w:val="hybridMultilevel"/>
    <w:tmpl w:val="9CD6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18"/>
  </w:num>
  <w:num w:numId="21">
    <w:abstractNumId w:val="23"/>
  </w:num>
  <w:num w:numId="22">
    <w:abstractNumId w:val="14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108FA"/>
    <w:rsid w:val="000129A2"/>
    <w:rsid w:val="00013B56"/>
    <w:rsid w:val="00013E60"/>
    <w:rsid w:val="000329BE"/>
    <w:rsid w:val="00036500"/>
    <w:rsid w:val="00037EE4"/>
    <w:rsid w:val="000475A5"/>
    <w:rsid w:val="00052F0B"/>
    <w:rsid w:val="00054F69"/>
    <w:rsid w:val="00055D97"/>
    <w:rsid w:val="00060779"/>
    <w:rsid w:val="00066A2E"/>
    <w:rsid w:val="0006701D"/>
    <w:rsid w:val="00077C1B"/>
    <w:rsid w:val="0008160C"/>
    <w:rsid w:val="00091E9B"/>
    <w:rsid w:val="0009292E"/>
    <w:rsid w:val="00093B3F"/>
    <w:rsid w:val="00095003"/>
    <w:rsid w:val="000B318C"/>
    <w:rsid w:val="000C49F8"/>
    <w:rsid w:val="000D1CDC"/>
    <w:rsid w:val="000D7245"/>
    <w:rsid w:val="000D749D"/>
    <w:rsid w:val="000E329D"/>
    <w:rsid w:val="000E4E02"/>
    <w:rsid w:val="000E7090"/>
    <w:rsid w:val="000E72F8"/>
    <w:rsid w:val="000F01F3"/>
    <w:rsid w:val="000F443B"/>
    <w:rsid w:val="00104FBC"/>
    <w:rsid w:val="001117A0"/>
    <w:rsid w:val="0011620B"/>
    <w:rsid w:val="00117C8D"/>
    <w:rsid w:val="00120485"/>
    <w:rsid w:val="00123434"/>
    <w:rsid w:val="001236C5"/>
    <w:rsid w:val="00125573"/>
    <w:rsid w:val="001264A4"/>
    <w:rsid w:val="00126C24"/>
    <w:rsid w:val="001365A4"/>
    <w:rsid w:val="0014453B"/>
    <w:rsid w:val="00147A0B"/>
    <w:rsid w:val="00152510"/>
    <w:rsid w:val="00156C86"/>
    <w:rsid w:val="00157900"/>
    <w:rsid w:val="00167BDC"/>
    <w:rsid w:val="0017461B"/>
    <w:rsid w:val="001749CF"/>
    <w:rsid w:val="00175C2F"/>
    <w:rsid w:val="00175D89"/>
    <w:rsid w:val="001912A9"/>
    <w:rsid w:val="001922D9"/>
    <w:rsid w:val="00195CD7"/>
    <w:rsid w:val="001A3B6B"/>
    <w:rsid w:val="001A53AD"/>
    <w:rsid w:val="001D20F8"/>
    <w:rsid w:val="001D4225"/>
    <w:rsid w:val="001D6A48"/>
    <w:rsid w:val="001E366E"/>
    <w:rsid w:val="001F2FFC"/>
    <w:rsid w:val="00201ACD"/>
    <w:rsid w:val="00205D91"/>
    <w:rsid w:val="002262D9"/>
    <w:rsid w:val="002300D4"/>
    <w:rsid w:val="0023181C"/>
    <w:rsid w:val="002354A2"/>
    <w:rsid w:val="002363C5"/>
    <w:rsid w:val="002419DA"/>
    <w:rsid w:val="00241DCA"/>
    <w:rsid w:val="00242B37"/>
    <w:rsid w:val="0024486F"/>
    <w:rsid w:val="00245DDE"/>
    <w:rsid w:val="002505A6"/>
    <w:rsid w:val="00250E3B"/>
    <w:rsid w:val="00262682"/>
    <w:rsid w:val="002635C9"/>
    <w:rsid w:val="002640EA"/>
    <w:rsid w:val="002666A2"/>
    <w:rsid w:val="00270BB0"/>
    <w:rsid w:val="00276CBD"/>
    <w:rsid w:val="00282067"/>
    <w:rsid w:val="0028304D"/>
    <w:rsid w:val="0028555F"/>
    <w:rsid w:val="00286BA5"/>
    <w:rsid w:val="00290DA8"/>
    <w:rsid w:val="00291FAE"/>
    <w:rsid w:val="0029540D"/>
    <w:rsid w:val="00297872"/>
    <w:rsid w:val="002A380F"/>
    <w:rsid w:val="002B0A20"/>
    <w:rsid w:val="002B7712"/>
    <w:rsid w:val="002C0810"/>
    <w:rsid w:val="002C0D2F"/>
    <w:rsid w:val="002C5DE9"/>
    <w:rsid w:val="002C7DF1"/>
    <w:rsid w:val="002D2091"/>
    <w:rsid w:val="002D3B9C"/>
    <w:rsid w:val="002D7415"/>
    <w:rsid w:val="002E2FAA"/>
    <w:rsid w:val="002E5D81"/>
    <w:rsid w:val="002F0AE0"/>
    <w:rsid w:val="002F3D81"/>
    <w:rsid w:val="00303154"/>
    <w:rsid w:val="00305FD3"/>
    <w:rsid w:val="0030648A"/>
    <w:rsid w:val="0030653F"/>
    <w:rsid w:val="00306CE9"/>
    <w:rsid w:val="00312752"/>
    <w:rsid w:val="00314BBC"/>
    <w:rsid w:val="00325605"/>
    <w:rsid w:val="00325EC2"/>
    <w:rsid w:val="00332356"/>
    <w:rsid w:val="00336842"/>
    <w:rsid w:val="00342FA2"/>
    <w:rsid w:val="003524E2"/>
    <w:rsid w:val="00353EF4"/>
    <w:rsid w:val="00360DF2"/>
    <w:rsid w:val="0036171F"/>
    <w:rsid w:val="00362B8E"/>
    <w:rsid w:val="00371847"/>
    <w:rsid w:val="00372713"/>
    <w:rsid w:val="003730E0"/>
    <w:rsid w:val="00373DED"/>
    <w:rsid w:val="00374298"/>
    <w:rsid w:val="00375808"/>
    <w:rsid w:val="0039273A"/>
    <w:rsid w:val="0039436A"/>
    <w:rsid w:val="003B1BA9"/>
    <w:rsid w:val="003B3DAA"/>
    <w:rsid w:val="003B3FD6"/>
    <w:rsid w:val="003C0CEE"/>
    <w:rsid w:val="003D0309"/>
    <w:rsid w:val="003D075C"/>
    <w:rsid w:val="003D1FEA"/>
    <w:rsid w:val="003D36FB"/>
    <w:rsid w:val="003D7E81"/>
    <w:rsid w:val="003E09AA"/>
    <w:rsid w:val="003E1876"/>
    <w:rsid w:val="003E3B7A"/>
    <w:rsid w:val="003E546B"/>
    <w:rsid w:val="00402D3C"/>
    <w:rsid w:val="00411718"/>
    <w:rsid w:val="00420026"/>
    <w:rsid w:val="00423432"/>
    <w:rsid w:val="004515C5"/>
    <w:rsid w:val="00467366"/>
    <w:rsid w:val="004841C9"/>
    <w:rsid w:val="00491FA9"/>
    <w:rsid w:val="00495401"/>
    <w:rsid w:val="004954DF"/>
    <w:rsid w:val="004A486F"/>
    <w:rsid w:val="004B70A9"/>
    <w:rsid w:val="004C2867"/>
    <w:rsid w:val="004C4711"/>
    <w:rsid w:val="004D27AE"/>
    <w:rsid w:val="004D472F"/>
    <w:rsid w:val="004D58CC"/>
    <w:rsid w:val="004E272D"/>
    <w:rsid w:val="004E4160"/>
    <w:rsid w:val="004E4229"/>
    <w:rsid w:val="004F2B8E"/>
    <w:rsid w:val="004F300A"/>
    <w:rsid w:val="004F563C"/>
    <w:rsid w:val="004F5A96"/>
    <w:rsid w:val="005275D9"/>
    <w:rsid w:val="00527EAB"/>
    <w:rsid w:val="0055524D"/>
    <w:rsid w:val="0056073A"/>
    <w:rsid w:val="0056756F"/>
    <w:rsid w:val="0057358E"/>
    <w:rsid w:val="00573764"/>
    <w:rsid w:val="0057505A"/>
    <w:rsid w:val="0057644F"/>
    <w:rsid w:val="0058303F"/>
    <w:rsid w:val="005A0751"/>
    <w:rsid w:val="005B59A6"/>
    <w:rsid w:val="005B6C0C"/>
    <w:rsid w:val="005D141D"/>
    <w:rsid w:val="005D485C"/>
    <w:rsid w:val="005D4C6F"/>
    <w:rsid w:val="005E0596"/>
    <w:rsid w:val="005E09BF"/>
    <w:rsid w:val="005E53D1"/>
    <w:rsid w:val="005E5BC6"/>
    <w:rsid w:val="00602E78"/>
    <w:rsid w:val="00610729"/>
    <w:rsid w:val="006318F1"/>
    <w:rsid w:val="0064609A"/>
    <w:rsid w:val="006472CA"/>
    <w:rsid w:val="006477EB"/>
    <w:rsid w:val="00651E04"/>
    <w:rsid w:val="00660660"/>
    <w:rsid w:val="00666DBB"/>
    <w:rsid w:val="00672780"/>
    <w:rsid w:val="0068048F"/>
    <w:rsid w:val="00680E31"/>
    <w:rsid w:val="00686006"/>
    <w:rsid w:val="00693B2B"/>
    <w:rsid w:val="006A1043"/>
    <w:rsid w:val="006A543A"/>
    <w:rsid w:val="006B512F"/>
    <w:rsid w:val="006B7651"/>
    <w:rsid w:val="006D106C"/>
    <w:rsid w:val="006D4861"/>
    <w:rsid w:val="006D59B5"/>
    <w:rsid w:val="006E0421"/>
    <w:rsid w:val="006F1EB1"/>
    <w:rsid w:val="0070485F"/>
    <w:rsid w:val="0071252A"/>
    <w:rsid w:val="0071254E"/>
    <w:rsid w:val="00712D8C"/>
    <w:rsid w:val="007158BC"/>
    <w:rsid w:val="00716E01"/>
    <w:rsid w:val="00725B81"/>
    <w:rsid w:val="007265BD"/>
    <w:rsid w:val="00744C4B"/>
    <w:rsid w:val="00752BC2"/>
    <w:rsid w:val="00763333"/>
    <w:rsid w:val="0076687A"/>
    <w:rsid w:val="007740DA"/>
    <w:rsid w:val="00782FE3"/>
    <w:rsid w:val="00783D0B"/>
    <w:rsid w:val="00787C37"/>
    <w:rsid w:val="007915C6"/>
    <w:rsid w:val="0079290C"/>
    <w:rsid w:val="00792B9E"/>
    <w:rsid w:val="00793BD8"/>
    <w:rsid w:val="00794163"/>
    <w:rsid w:val="00794C03"/>
    <w:rsid w:val="007B38F0"/>
    <w:rsid w:val="007C19B5"/>
    <w:rsid w:val="007D5D17"/>
    <w:rsid w:val="007F496D"/>
    <w:rsid w:val="00803BAB"/>
    <w:rsid w:val="008049F7"/>
    <w:rsid w:val="008055B5"/>
    <w:rsid w:val="008067CF"/>
    <w:rsid w:val="00814CFF"/>
    <w:rsid w:val="00815F8A"/>
    <w:rsid w:val="00821B5E"/>
    <w:rsid w:val="008349AA"/>
    <w:rsid w:val="008415C3"/>
    <w:rsid w:val="008510D7"/>
    <w:rsid w:val="00854C2F"/>
    <w:rsid w:val="00874BC0"/>
    <w:rsid w:val="00876641"/>
    <w:rsid w:val="00877849"/>
    <w:rsid w:val="008817B1"/>
    <w:rsid w:val="008910DF"/>
    <w:rsid w:val="008A3E08"/>
    <w:rsid w:val="008B260D"/>
    <w:rsid w:val="008B5F85"/>
    <w:rsid w:val="008C2FEE"/>
    <w:rsid w:val="008E52B1"/>
    <w:rsid w:val="008E746A"/>
    <w:rsid w:val="008F52A0"/>
    <w:rsid w:val="00900766"/>
    <w:rsid w:val="009024C3"/>
    <w:rsid w:val="00903947"/>
    <w:rsid w:val="00903E5A"/>
    <w:rsid w:val="00907DDE"/>
    <w:rsid w:val="00924FF8"/>
    <w:rsid w:val="00936669"/>
    <w:rsid w:val="00940380"/>
    <w:rsid w:val="00944E7A"/>
    <w:rsid w:val="00945010"/>
    <w:rsid w:val="00946C77"/>
    <w:rsid w:val="00954F18"/>
    <w:rsid w:val="00967CF7"/>
    <w:rsid w:val="00971611"/>
    <w:rsid w:val="00973918"/>
    <w:rsid w:val="00982E57"/>
    <w:rsid w:val="0098680F"/>
    <w:rsid w:val="00987000"/>
    <w:rsid w:val="00991C5F"/>
    <w:rsid w:val="00993AD3"/>
    <w:rsid w:val="009A0B1D"/>
    <w:rsid w:val="009A5356"/>
    <w:rsid w:val="009B1BF6"/>
    <w:rsid w:val="009B1E1D"/>
    <w:rsid w:val="009C186E"/>
    <w:rsid w:val="009F61EE"/>
    <w:rsid w:val="00A05A52"/>
    <w:rsid w:val="00A106C2"/>
    <w:rsid w:val="00A1088D"/>
    <w:rsid w:val="00A343FE"/>
    <w:rsid w:val="00A344B9"/>
    <w:rsid w:val="00A34AD5"/>
    <w:rsid w:val="00A377A5"/>
    <w:rsid w:val="00A4151D"/>
    <w:rsid w:val="00A445FB"/>
    <w:rsid w:val="00A72BD4"/>
    <w:rsid w:val="00A776C6"/>
    <w:rsid w:val="00A80766"/>
    <w:rsid w:val="00A818AF"/>
    <w:rsid w:val="00A83DFF"/>
    <w:rsid w:val="00A97185"/>
    <w:rsid w:val="00AA0110"/>
    <w:rsid w:val="00AA15D9"/>
    <w:rsid w:val="00AA6C21"/>
    <w:rsid w:val="00AB0E98"/>
    <w:rsid w:val="00AB6394"/>
    <w:rsid w:val="00AB6526"/>
    <w:rsid w:val="00AC0939"/>
    <w:rsid w:val="00AC0C44"/>
    <w:rsid w:val="00AE34DC"/>
    <w:rsid w:val="00AE7293"/>
    <w:rsid w:val="00AF020B"/>
    <w:rsid w:val="00AF127F"/>
    <w:rsid w:val="00AF7718"/>
    <w:rsid w:val="00B03C07"/>
    <w:rsid w:val="00B13AF9"/>
    <w:rsid w:val="00B13D17"/>
    <w:rsid w:val="00B23232"/>
    <w:rsid w:val="00B245A5"/>
    <w:rsid w:val="00B27DB5"/>
    <w:rsid w:val="00B330A0"/>
    <w:rsid w:val="00B34041"/>
    <w:rsid w:val="00B34AE5"/>
    <w:rsid w:val="00B37228"/>
    <w:rsid w:val="00B4003B"/>
    <w:rsid w:val="00B40309"/>
    <w:rsid w:val="00B4316D"/>
    <w:rsid w:val="00B439A3"/>
    <w:rsid w:val="00B461A5"/>
    <w:rsid w:val="00B54365"/>
    <w:rsid w:val="00B5580D"/>
    <w:rsid w:val="00B56B56"/>
    <w:rsid w:val="00B574C9"/>
    <w:rsid w:val="00B638CE"/>
    <w:rsid w:val="00B8271D"/>
    <w:rsid w:val="00B83296"/>
    <w:rsid w:val="00B854D8"/>
    <w:rsid w:val="00BA61FD"/>
    <w:rsid w:val="00BB6752"/>
    <w:rsid w:val="00BC4137"/>
    <w:rsid w:val="00BC4AB7"/>
    <w:rsid w:val="00BE1914"/>
    <w:rsid w:val="00BE4D66"/>
    <w:rsid w:val="00C04C1E"/>
    <w:rsid w:val="00C06E13"/>
    <w:rsid w:val="00C13866"/>
    <w:rsid w:val="00C1694A"/>
    <w:rsid w:val="00C16AFC"/>
    <w:rsid w:val="00C26F7D"/>
    <w:rsid w:val="00C31BF4"/>
    <w:rsid w:val="00C35740"/>
    <w:rsid w:val="00C357D1"/>
    <w:rsid w:val="00C50A13"/>
    <w:rsid w:val="00C55930"/>
    <w:rsid w:val="00C65010"/>
    <w:rsid w:val="00C76730"/>
    <w:rsid w:val="00C81C2B"/>
    <w:rsid w:val="00C827CE"/>
    <w:rsid w:val="00C84A4F"/>
    <w:rsid w:val="00C86CA0"/>
    <w:rsid w:val="00C94658"/>
    <w:rsid w:val="00C96643"/>
    <w:rsid w:val="00CA5C0D"/>
    <w:rsid w:val="00CA7F17"/>
    <w:rsid w:val="00CB062D"/>
    <w:rsid w:val="00CB64D8"/>
    <w:rsid w:val="00CC1CE6"/>
    <w:rsid w:val="00CC3DAD"/>
    <w:rsid w:val="00CC3FB6"/>
    <w:rsid w:val="00CC50FB"/>
    <w:rsid w:val="00CC6F9E"/>
    <w:rsid w:val="00CD01E9"/>
    <w:rsid w:val="00CD4244"/>
    <w:rsid w:val="00CE392C"/>
    <w:rsid w:val="00CF31FC"/>
    <w:rsid w:val="00D02982"/>
    <w:rsid w:val="00D12B72"/>
    <w:rsid w:val="00D17D82"/>
    <w:rsid w:val="00D25C10"/>
    <w:rsid w:val="00D30E15"/>
    <w:rsid w:val="00D34601"/>
    <w:rsid w:val="00D61167"/>
    <w:rsid w:val="00D63D56"/>
    <w:rsid w:val="00D7282D"/>
    <w:rsid w:val="00D86204"/>
    <w:rsid w:val="00DA0253"/>
    <w:rsid w:val="00DA229B"/>
    <w:rsid w:val="00DA2519"/>
    <w:rsid w:val="00DB0335"/>
    <w:rsid w:val="00DD0290"/>
    <w:rsid w:val="00DD24A7"/>
    <w:rsid w:val="00DD3B95"/>
    <w:rsid w:val="00DD464F"/>
    <w:rsid w:val="00DD691F"/>
    <w:rsid w:val="00DE0F4E"/>
    <w:rsid w:val="00DE4863"/>
    <w:rsid w:val="00DF4603"/>
    <w:rsid w:val="00E01804"/>
    <w:rsid w:val="00E06F62"/>
    <w:rsid w:val="00E16924"/>
    <w:rsid w:val="00E21510"/>
    <w:rsid w:val="00E23815"/>
    <w:rsid w:val="00E31F00"/>
    <w:rsid w:val="00E35665"/>
    <w:rsid w:val="00E41B74"/>
    <w:rsid w:val="00E41E0F"/>
    <w:rsid w:val="00E4298A"/>
    <w:rsid w:val="00E440CD"/>
    <w:rsid w:val="00E47F7D"/>
    <w:rsid w:val="00E51D66"/>
    <w:rsid w:val="00E56CDA"/>
    <w:rsid w:val="00E7208B"/>
    <w:rsid w:val="00E7245A"/>
    <w:rsid w:val="00E7283A"/>
    <w:rsid w:val="00E762C5"/>
    <w:rsid w:val="00E77E36"/>
    <w:rsid w:val="00E83322"/>
    <w:rsid w:val="00E90E2C"/>
    <w:rsid w:val="00E95D0B"/>
    <w:rsid w:val="00EA1A6A"/>
    <w:rsid w:val="00EA79D1"/>
    <w:rsid w:val="00EB0764"/>
    <w:rsid w:val="00EB5FC3"/>
    <w:rsid w:val="00EB7C2D"/>
    <w:rsid w:val="00EE2375"/>
    <w:rsid w:val="00EE3556"/>
    <w:rsid w:val="00EE6A87"/>
    <w:rsid w:val="00EE77D6"/>
    <w:rsid w:val="00EF27DA"/>
    <w:rsid w:val="00EF336A"/>
    <w:rsid w:val="00EF4D13"/>
    <w:rsid w:val="00EF6745"/>
    <w:rsid w:val="00F12785"/>
    <w:rsid w:val="00F16F15"/>
    <w:rsid w:val="00F20B57"/>
    <w:rsid w:val="00F2557C"/>
    <w:rsid w:val="00F25DA4"/>
    <w:rsid w:val="00F25DC9"/>
    <w:rsid w:val="00F33B67"/>
    <w:rsid w:val="00F42AE2"/>
    <w:rsid w:val="00F4565E"/>
    <w:rsid w:val="00F67423"/>
    <w:rsid w:val="00F76C7F"/>
    <w:rsid w:val="00F85EB8"/>
    <w:rsid w:val="00F87E0C"/>
    <w:rsid w:val="00F931AE"/>
    <w:rsid w:val="00F94C54"/>
    <w:rsid w:val="00FA4D3E"/>
    <w:rsid w:val="00FA5006"/>
    <w:rsid w:val="00FD0FA3"/>
    <w:rsid w:val="00FD7A3C"/>
    <w:rsid w:val="00FE0F3A"/>
    <w:rsid w:val="00FE19A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429E17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1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2EEEBCC4A43D5BF3990CED97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6233-5557-453E-B772-53546200CF19}"/>
      </w:docPartPr>
      <w:docPartBody>
        <w:p w:rsidR="00B5427B" w:rsidRDefault="00582C50" w:rsidP="00582C50">
          <w:pPr>
            <w:pStyle w:val="3252EEEBCC4A43D5BF3990CED97B04BF3"/>
          </w:pPr>
          <w:r>
            <w:rPr>
              <w:rStyle w:val="PlaceholderText"/>
              <w:b/>
            </w:rPr>
            <w:t xml:space="preserve"> </w:t>
          </w:r>
          <w:r w:rsidRPr="005275D9">
            <w:rPr>
              <w:rStyle w:val="PlaceholderText"/>
            </w:rPr>
            <w:t>Sel</w:t>
          </w:r>
          <w:r>
            <w:rPr>
              <w:rStyle w:val="PlaceholderText"/>
            </w:rPr>
            <w:t>ect Division</w:t>
          </w:r>
        </w:p>
      </w:docPartBody>
    </w:docPart>
    <w:docPart>
      <w:docPartPr>
        <w:name w:val="88212CF66E804B59B4D2250BD701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729B-FB63-4837-849C-030290B4C8E1}"/>
      </w:docPartPr>
      <w:docPartBody>
        <w:p w:rsidR="00B5427B" w:rsidRDefault="00582C50" w:rsidP="00582C50">
          <w:pPr>
            <w:pStyle w:val="88212CF66E804B59B4D2250BD701CF853"/>
          </w:pPr>
          <w:r>
            <w:rPr>
              <w:rStyle w:val="PlaceholderText"/>
              <w:b/>
            </w:rPr>
            <w:t xml:space="preserve"> </w:t>
          </w:r>
          <w:r w:rsidRPr="000E72F8">
            <w:rPr>
              <w:rStyle w:val="PlaceholderText"/>
              <w:color w:val="767171" w:themeColor="background2" w:themeShade="80"/>
            </w:rPr>
            <w:t>Select</w:t>
          </w:r>
          <w:r w:rsidRPr="000E72F8">
            <w:rPr>
              <w:color w:val="767171" w:themeColor="background2" w:themeShade="80"/>
            </w:rPr>
            <w:t xml:space="preserve"> Contract Type</w:t>
          </w:r>
        </w:p>
      </w:docPartBody>
    </w:docPart>
    <w:docPart>
      <w:docPartPr>
        <w:name w:val="B250C358C0704280AC001014E63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BD8-89E4-44BD-A4DE-4A3C390ABBC0}"/>
      </w:docPartPr>
      <w:docPartBody>
        <w:p w:rsidR="00B5427B" w:rsidRDefault="00582C50" w:rsidP="00582C50">
          <w:pPr>
            <w:pStyle w:val="B250C358C0704280AC001014E631EF703"/>
          </w:pPr>
          <w:r>
            <w:t xml:space="preserve"> </w:t>
          </w:r>
          <w:r w:rsidRPr="000E72F8">
            <w:rPr>
              <w:rStyle w:val="PlaceholderText"/>
              <w:b/>
            </w:rPr>
            <w:t>Select Vetting Level</w:t>
          </w:r>
        </w:p>
      </w:docPartBody>
    </w:docPart>
    <w:docPart>
      <w:docPartPr>
        <w:name w:val="7C05BFDC105C4C75B0A83EE816A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1EF-3336-48BA-852F-9348FDDA78D4}"/>
      </w:docPartPr>
      <w:docPartBody>
        <w:p w:rsidR="00582C50" w:rsidRDefault="00582C50" w:rsidP="00582C50">
          <w:pPr>
            <w:pStyle w:val="7C05BFDC105C4C75B0A83EE816AF25D31"/>
          </w:pPr>
          <w:r w:rsidRPr="002069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AC0C232C0B49298CB9EE4E7B0E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32C8-1FF1-45F3-887C-0862F9758459}"/>
      </w:docPartPr>
      <w:docPartBody>
        <w:p w:rsidR="009538D8" w:rsidRDefault="00DF35DF" w:rsidP="00DF35DF">
          <w:pPr>
            <w:pStyle w:val="BAAC0C232C0B49298CB9EE4E7B0E4946"/>
          </w:pPr>
          <w:r>
            <w:t xml:space="preserve"> </w:t>
          </w: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7765381CDFC6405AAA8C61C5DC94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18FC-DDF8-4C15-8F5C-4CDC6A4ABE97}"/>
      </w:docPartPr>
      <w:docPartBody>
        <w:p w:rsidR="009538D8" w:rsidRDefault="00DF35DF" w:rsidP="00DF35DF">
          <w:pPr>
            <w:pStyle w:val="7765381CDFC6405AAA8C61C5DC948A77"/>
          </w:pPr>
          <w:r>
            <w:t xml:space="preserve"> </w:t>
          </w: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8D98406014854569AECDB2446385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DD33-678C-4D86-AE3B-7D4B66670E32}"/>
      </w:docPartPr>
      <w:docPartBody>
        <w:p w:rsidR="009538D8" w:rsidRDefault="00DF35DF" w:rsidP="00DF35DF">
          <w:pPr>
            <w:pStyle w:val="8D98406014854569AECDB2446385577A"/>
          </w:pPr>
          <w:r>
            <w:t xml:space="preserve"> </w:t>
          </w:r>
          <w:r>
            <w:rPr>
              <w:rStyle w:val="PlaceholderText"/>
            </w:rPr>
            <w:t xml:space="preserve">Select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0116FB"/>
    <w:rsid w:val="001A7502"/>
    <w:rsid w:val="001E55B7"/>
    <w:rsid w:val="003B14E2"/>
    <w:rsid w:val="003B4B35"/>
    <w:rsid w:val="00506B79"/>
    <w:rsid w:val="00515F34"/>
    <w:rsid w:val="005203A5"/>
    <w:rsid w:val="00582C50"/>
    <w:rsid w:val="005B5135"/>
    <w:rsid w:val="006007CC"/>
    <w:rsid w:val="009538D8"/>
    <w:rsid w:val="009E774E"/>
    <w:rsid w:val="00B5427B"/>
    <w:rsid w:val="00CE1F6E"/>
    <w:rsid w:val="00D12938"/>
    <w:rsid w:val="00DF35DF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7CC"/>
  </w:style>
  <w:style w:type="paragraph" w:customStyle="1" w:styleId="3252EEEBCC4A43D5BF3990CED97B04BF3">
    <w:name w:val="3252EEEBCC4A43D5BF3990CED97B04BF3"/>
    <w:rsid w:val="00582C50"/>
    <w:rPr>
      <w:rFonts w:eastAsiaTheme="minorHAnsi"/>
      <w:lang w:eastAsia="en-US"/>
    </w:rPr>
  </w:style>
  <w:style w:type="paragraph" w:customStyle="1" w:styleId="88212CF66E804B59B4D2250BD701CF853">
    <w:name w:val="88212CF66E804B59B4D2250BD701CF853"/>
    <w:rsid w:val="00582C50"/>
    <w:rPr>
      <w:rFonts w:eastAsiaTheme="minorHAnsi"/>
      <w:lang w:eastAsia="en-US"/>
    </w:rPr>
  </w:style>
  <w:style w:type="paragraph" w:customStyle="1" w:styleId="B250C358C0704280AC001014E631EF703">
    <w:name w:val="B250C358C0704280AC001014E631EF703"/>
    <w:rsid w:val="00582C50"/>
    <w:rPr>
      <w:rFonts w:eastAsiaTheme="minorHAnsi"/>
      <w:lang w:eastAsia="en-US"/>
    </w:rPr>
  </w:style>
  <w:style w:type="paragraph" w:customStyle="1" w:styleId="7C05BFDC105C4C75B0A83EE816AF25D31">
    <w:name w:val="7C05BFDC105C4C75B0A83EE816AF25D31"/>
    <w:rsid w:val="00582C50"/>
    <w:rPr>
      <w:rFonts w:eastAsiaTheme="minorHAnsi"/>
      <w:lang w:eastAsia="en-US"/>
    </w:rPr>
  </w:style>
  <w:style w:type="paragraph" w:customStyle="1" w:styleId="BAAC0C232C0B49298CB9EE4E7B0E4946">
    <w:name w:val="BAAC0C232C0B49298CB9EE4E7B0E4946"/>
    <w:rsid w:val="00DF35DF"/>
  </w:style>
  <w:style w:type="paragraph" w:customStyle="1" w:styleId="7765381CDFC6405AAA8C61C5DC948A77">
    <w:name w:val="7765381CDFC6405AAA8C61C5DC948A77"/>
    <w:rsid w:val="00DF35DF"/>
  </w:style>
  <w:style w:type="paragraph" w:customStyle="1" w:styleId="8D98406014854569AECDB2446385577A">
    <w:name w:val="8D98406014854569AECDB2446385577A"/>
    <w:rsid w:val="00DF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0CDC246FC8644951274E19F10F4B8" ma:contentTypeVersion="" ma:contentTypeDescription="Create a new document." ma:contentTypeScope="" ma:versionID="468948cacd9a234cc7857369bd27f5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E47B4-DE87-48C0-8091-4ABA12CDC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327B6-DF2F-4079-9C5F-15C58977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D727D-0503-4F6F-A2ED-8779938193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D4756-01BC-4FEE-8115-4C6682CD5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Stone, Jessica (9366)</cp:lastModifiedBy>
  <cp:revision>2</cp:revision>
  <dcterms:created xsi:type="dcterms:W3CDTF">2022-04-26T11:29:00Z</dcterms:created>
  <dcterms:modified xsi:type="dcterms:W3CDTF">2022-04-26T11:29:00Z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0x0101008040CDC246FC8644951274E19F10F4B8</vt:lpwstr>
  </property>
</Properties>
</file>